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C4D" w:rsidRDefault="00CE1C4D">
      <w:pPr>
        <w:shd w:val="solid" w:color="FFFFFF" w:fill="auto"/>
        <w:autoSpaceDN w:val="0"/>
        <w:spacing w:line="440" w:lineRule="exact"/>
        <w:jc w:val="center"/>
        <w:rPr>
          <w:rFonts w:ascii="宋体" w:eastAsia="宋体"/>
          <w:b/>
          <w:color w:val="000000"/>
          <w:sz w:val="44"/>
          <w:szCs w:val="44"/>
          <w:shd w:val="clear" w:color="auto" w:fill="FFFFFF"/>
        </w:rPr>
      </w:pPr>
    </w:p>
    <w:p w:rsidR="00CE1C4D" w:rsidRDefault="00CE1C4D">
      <w:pPr>
        <w:widowControl/>
        <w:shd w:val="clear" w:color="auto" w:fill="FFFFFF"/>
        <w:spacing w:line="4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附件</w:t>
      </w:r>
      <w:r>
        <w:rPr>
          <w:rFonts w:ascii="仿宋_GB2312" w:eastAsia="仿宋_GB2312" w:hAnsi="仿宋_GB2312" w:cs="仿宋_GB2312"/>
          <w:sz w:val="28"/>
          <w:szCs w:val="28"/>
        </w:rPr>
        <w:t>1</w:t>
      </w:r>
    </w:p>
    <w:p w:rsidR="00CE1C4D" w:rsidRDefault="00CE1C4D">
      <w:pPr>
        <w:pStyle w:val="0"/>
        <w:rPr>
          <w:rFonts w:ascii="宋体" w:eastAsia="宋体" w:hAnsi="宋体" w:cs="宋体"/>
          <w:b/>
          <w:bCs/>
        </w:rPr>
      </w:pPr>
      <w:r>
        <w:rPr>
          <w:rFonts w:ascii="宋体" w:eastAsia="宋体" w:hAnsi="宋体" w:cs="宋体"/>
          <w:b/>
          <w:bCs/>
        </w:rPr>
        <w:t>2017</w:t>
      </w:r>
      <w:r>
        <w:rPr>
          <w:rFonts w:ascii="宋体" w:eastAsia="宋体" w:hAnsi="宋体" w:cs="宋体" w:hint="eastAsia"/>
          <w:b/>
          <w:bCs/>
        </w:rPr>
        <w:t>级房地产经营与管理专业人才培养方案</w:t>
      </w:r>
    </w:p>
    <w:p w:rsidR="00CE1C4D" w:rsidRDefault="00CE1C4D" w:rsidP="00AE067D">
      <w:pPr>
        <w:widowControl/>
        <w:shd w:val="clear" w:color="auto" w:fill="FFFFFF"/>
        <w:spacing w:line="480" w:lineRule="exact"/>
        <w:ind w:firstLineChars="200" w:firstLine="31680"/>
        <w:jc w:val="center"/>
        <w:rPr>
          <w:rFonts w:ascii="宋体" w:eastAsia="宋体" w:cs="宋体"/>
          <w:kern w:val="0"/>
        </w:rPr>
      </w:pPr>
      <w:r>
        <w:rPr>
          <w:rFonts w:ascii="宋体" w:eastAsia="宋体" w:cs="宋体"/>
          <w:b/>
          <w:kern w:val="0"/>
          <w:sz w:val="36"/>
          <w:szCs w:val="36"/>
        </w:rPr>
        <w:t> </w:t>
      </w:r>
    </w:p>
    <w:p w:rsidR="00CE1C4D" w:rsidRDefault="00CE1C4D">
      <w:pPr>
        <w:pStyle w:val="Heading1"/>
      </w:pPr>
      <w:r>
        <w:rPr>
          <w:rFonts w:hint="eastAsia"/>
        </w:rPr>
        <w:t>一、</w:t>
      </w:r>
      <w:r>
        <w:tab/>
      </w:r>
      <w:r>
        <w:rPr>
          <w:rFonts w:hint="eastAsia"/>
        </w:rPr>
        <w:t>专业大类、名称、专业代码、招生对象、教育类型</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专业大类：</w:t>
      </w:r>
      <w:r>
        <w:rPr>
          <w:rFonts w:ascii="宋体" w:hAnsi="宋体" w:cs="宋体" w:hint="eastAsia"/>
          <w:kern w:val="0"/>
          <w:szCs w:val="21"/>
        </w:rPr>
        <w:t>土木建筑</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专业名称：房地产经营与管理</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专业代码：</w:t>
      </w:r>
      <w:r>
        <w:rPr>
          <w:rFonts w:ascii="仿宋" w:hAnsi="仿宋" w:cs="宋体"/>
          <w:kern w:val="0"/>
        </w:rPr>
        <w:t>540701</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招生对象：普通高中毕业生、中等职业学校毕业生或具有同等学历者</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教育类型：高等职业教育</w:t>
      </w:r>
    </w:p>
    <w:p w:rsidR="00CE1C4D" w:rsidRDefault="00CE1C4D">
      <w:pPr>
        <w:pStyle w:val="Heading1"/>
      </w:pPr>
      <w:r>
        <w:rPr>
          <w:rFonts w:hint="eastAsia"/>
        </w:rPr>
        <w:t>二、学制与毕业要求</w:t>
      </w:r>
    </w:p>
    <w:p w:rsidR="00CE1C4D" w:rsidRDefault="00CE1C4D">
      <w:pPr>
        <w:pStyle w:val="Heading2"/>
      </w:pPr>
      <w:r>
        <w:rPr>
          <w:rFonts w:hint="eastAsia"/>
        </w:rPr>
        <w:t>（一）学制</w:t>
      </w:r>
    </w:p>
    <w:p w:rsidR="00CE1C4D" w:rsidRDefault="00CE1C4D" w:rsidP="00AE067D">
      <w:pPr>
        <w:widowControl/>
        <w:shd w:val="clear" w:color="auto" w:fill="FFFFFF"/>
        <w:spacing w:line="480" w:lineRule="exact"/>
        <w:ind w:firstLineChars="200" w:firstLine="31680"/>
        <w:jc w:val="left"/>
        <w:rPr>
          <w:rFonts w:ascii="仿宋" w:cs="宋体"/>
          <w:kern w:val="0"/>
        </w:rPr>
      </w:pPr>
      <w:r>
        <w:rPr>
          <w:rStyle w:val="Heading3Char"/>
        </w:rPr>
        <w:t>1.</w:t>
      </w:r>
      <w:r>
        <w:rPr>
          <w:rStyle w:val="Heading3Char"/>
          <w:rFonts w:hint="eastAsia"/>
        </w:rPr>
        <w:t>基本学制</w:t>
      </w:r>
      <w:r>
        <w:rPr>
          <w:rFonts w:ascii="仿宋" w:hAnsi="仿宋" w:cs="宋体" w:hint="eastAsia"/>
          <w:kern w:val="0"/>
        </w:rPr>
        <w:t>：</w:t>
      </w:r>
      <w:r>
        <w:rPr>
          <w:rFonts w:ascii="仿宋" w:hAnsi="仿宋" w:cs="宋体"/>
          <w:kern w:val="0"/>
        </w:rPr>
        <w:t>3</w:t>
      </w:r>
      <w:r>
        <w:rPr>
          <w:rFonts w:ascii="仿宋" w:hAnsi="仿宋" w:cs="宋体" w:hint="eastAsia"/>
          <w:kern w:val="0"/>
        </w:rPr>
        <w:t>年</w:t>
      </w:r>
    </w:p>
    <w:p w:rsidR="00CE1C4D" w:rsidRDefault="00CE1C4D" w:rsidP="00AE067D">
      <w:pPr>
        <w:widowControl/>
        <w:shd w:val="clear" w:color="auto" w:fill="FFFFFF"/>
        <w:spacing w:line="480" w:lineRule="exact"/>
        <w:ind w:firstLineChars="200" w:firstLine="31680"/>
        <w:jc w:val="left"/>
        <w:rPr>
          <w:rFonts w:ascii="仿宋" w:cs="宋体"/>
          <w:kern w:val="0"/>
        </w:rPr>
      </w:pPr>
      <w:r>
        <w:rPr>
          <w:rStyle w:val="Heading3Char"/>
        </w:rPr>
        <w:t>2.</w:t>
      </w:r>
      <w:r>
        <w:rPr>
          <w:rStyle w:val="Heading3Char"/>
          <w:rFonts w:hint="eastAsia"/>
        </w:rPr>
        <w:t>修业年限</w:t>
      </w:r>
      <w:r>
        <w:rPr>
          <w:rFonts w:hint="eastAsia"/>
        </w:rPr>
        <w:t>：</w:t>
      </w:r>
      <w:r>
        <w:rPr>
          <w:rFonts w:ascii="仿宋" w:hAnsi="仿宋" w:cs="宋体" w:hint="eastAsia"/>
          <w:kern w:val="0"/>
        </w:rPr>
        <w:t>在校学习年限不少于</w:t>
      </w:r>
      <w:r>
        <w:rPr>
          <w:rFonts w:ascii="仿宋" w:hAnsi="仿宋" w:cs="宋体"/>
          <w:kern w:val="0"/>
        </w:rPr>
        <w:t>2</w:t>
      </w:r>
      <w:r>
        <w:rPr>
          <w:rFonts w:ascii="仿宋" w:hAnsi="仿宋" w:cs="宋体" w:hint="eastAsia"/>
          <w:kern w:val="0"/>
        </w:rPr>
        <w:t>年，累计修业年限不超过</w:t>
      </w:r>
      <w:r>
        <w:rPr>
          <w:rFonts w:ascii="仿宋" w:hAnsi="仿宋" w:cs="宋体"/>
          <w:kern w:val="0"/>
        </w:rPr>
        <w:t>5</w:t>
      </w:r>
      <w:r>
        <w:rPr>
          <w:rFonts w:ascii="仿宋" w:hAnsi="仿宋" w:cs="宋体" w:hint="eastAsia"/>
          <w:kern w:val="0"/>
        </w:rPr>
        <w:t>年（含休学）</w:t>
      </w:r>
    </w:p>
    <w:p w:rsidR="00CE1C4D" w:rsidRDefault="00CE1C4D">
      <w:pPr>
        <w:pStyle w:val="Heading2"/>
        <w:rPr>
          <w:color w:val="000000"/>
        </w:rPr>
      </w:pPr>
      <w:r>
        <w:rPr>
          <w:rFonts w:hint="eastAsia"/>
        </w:rPr>
        <w:t>（二）毕业要求</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kern w:val="0"/>
        </w:rPr>
        <w:t>1.</w:t>
      </w:r>
      <w:r>
        <w:rPr>
          <w:rFonts w:ascii="仿宋" w:hAnsi="仿宋" w:cs="宋体" w:hint="eastAsia"/>
          <w:kern w:val="0"/>
        </w:rPr>
        <w:t>修完教学计划规定的各教学和军事、社会责任实践活动等环节并取得相应学分，专业修业最低学分为</w:t>
      </w:r>
      <w:r>
        <w:rPr>
          <w:rFonts w:ascii="仿宋" w:hAnsi="仿宋" w:cs="宋体"/>
          <w:kern w:val="0"/>
        </w:rPr>
        <w:t>150</w:t>
      </w:r>
      <w:r>
        <w:rPr>
          <w:rFonts w:ascii="仿宋" w:hAnsi="仿宋" w:cs="宋体" w:hint="eastAsia"/>
          <w:kern w:val="0"/>
        </w:rPr>
        <w:t>。</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kern w:val="0"/>
        </w:rPr>
        <w:t>2.</w:t>
      </w:r>
      <w:r>
        <w:rPr>
          <w:rFonts w:ascii="仿宋" w:hAnsi="仿宋" w:cs="宋体" w:hint="eastAsia"/>
          <w:kern w:val="0"/>
        </w:rPr>
        <w:t>获得全国计算机等级考试一级证书或计算机类专业获得二级证书。</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kern w:val="0"/>
        </w:rPr>
        <w:t>3.</w:t>
      </w:r>
      <w:r>
        <w:rPr>
          <w:rFonts w:ascii="仿宋" w:hAnsi="仿宋" w:cs="宋体" w:hint="eastAsia"/>
          <w:kern w:val="0"/>
        </w:rPr>
        <w:t>获得全国高等学校英语应用能力考试</w:t>
      </w:r>
      <w:r>
        <w:rPr>
          <w:rFonts w:ascii="仿宋" w:hAnsi="仿宋" w:cs="宋体"/>
          <w:kern w:val="0"/>
        </w:rPr>
        <w:t>B</w:t>
      </w:r>
      <w:r>
        <w:rPr>
          <w:rFonts w:ascii="仿宋" w:hAnsi="仿宋" w:cs="宋体" w:hint="eastAsia"/>
          <w:kern w:val="0"/>
        </w:rPr>
        <w:t>级证书。</w:t>
      </w:r>
      <w:r>
        <w:rPr>
          <w:rFonts w:ascii="仿宋" w:cs="宋体"/>
          <w:kern w:val="0"/>
        </w:rPr>
        <w:t> </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仿宋" w:hAnsi="仿宋" w:cs="宋体"/>
          <w:kern w:val="0"/>
        </w:rPr>
        <w:t>4.</w:t>
      </w:r>
      <w:r>
        <w:rPr>
          <w:rFonts w:ascii="仿宋" w:hAnsi="仿宋" w:cs="宋体" w:hint="eastAsia"/>
          <w:kern w:val="0"/>
        </w:rPr>
        <w:t>获得以下职业资格证书或专业技能证书证书一个以上：</w:t>
      </w:r>
      <w:r>
        <w:rPr>
          <w:rFonts w:ascii="宋体" w:hAnsi="宋体" w:cs="宋体" w:hint="eastAsia"/>
          <w:kern w:val="0"/>
          <w:szCs w:val="21"/>
        </w:rPr>
        <w:t>房地产估价三级、房地产经纪三级、物业管理师三级。</w:t>
      </w:r>
    </w:p>
    <w:p w:rsidR="00CE1C4D" w:rsidRDefault="00CE1C4D">
      <w:pPr>
        <w:pStyle w:val="Heading1"/>
      </w:pPr>
      <w:r>
        <w:rPr>
          <w:rFonts w:hint="eastAsia"/>
        </w:rPr>
        <w:t>三、专业人才需求分析及培养目标、规格</w:t>
      </w:r>
    </w:p>
    <w:p w:rsidR="00CE1C4D" w:rsidRDefault="00CE1C4D">
      <w:pPr>
        <w:pStyle w:val="Heading2"/>
        <w:rPr>
          <w:color w:val="000000"/>
        </w:rPr>
      </w:pPr>
      <w:r>
        <w:rPr>
          <w:rFonts w:hint="eastAsia"/>
        </w:rPr>
        <w:t>（一）市场需求</w:t>
      </w:r>
    </w:p>
    <w:p w:rsidR="00CE1C4D" w:rsidRDefault="00CE1C4D" w:rsidP="00AE067D">
      <w:pPr>
        <w:widowControl/>
        <w:shd w:val="clear" w:color="auto" w:fill="FFFFFF"/>
        <w:spacing w:line="480" w:lineRule="exact"/>
        <w:ind w:firstLineChars="200" w:firstLine="31680"/>
        <w:jc w:val="left"/>
        <w:rPr>
          <w:rFonts w:ascii="宋体" w:cs="宋体"/>
          <w:kern w:val="0"/>
          <w:szCs w:val="21"/>
        </w:rPr>
      </w:pPr>
      <w:r>
        <w:rPr>
          <w:rFonts w:ascii="仿宋" w:hAnsi="仿宋" w:cs="宋体" w:hint="eastAsia"/>
          <w:kern w:val="0"/>
        </w:rPr>
        <w:t>房地产业的人才需求受房地产投资高速增长、房价快速上涨等利好因素刺激，房地产业人才需求旺盛，人才短缺状况依然没有得到根本性改变。房地产经营与管理专业相关岗位仍然属于网络招聘的热门紧缺岗位。据有关部门预测，未来</w:t>
      </w:r>
      <w:r>
        <w:rPr>
          <w:rFonts w:ascii="仿宋" w:hAnsi="仿宋" w:cs="宋体"/>
          <w:kern w:val="0"/>
        </w:rPr>
        <w:t>10</w:t>
      </w:r>
      <w:r>
        <w:rPr>
          <w:rFonts w:ascii="仿宋" w:hAnsi="仿宋" w:cs="宋体" w:hint="eastAsia"/>
          <w:kern w:val="0"/>
        </w:rPr>
        <w:t>年，我国房地产市场发展潜力巨大，我</w:t>
      </w:r>
      <w:r>
        <w:rPr>
          <w:rFonts w:ascii="宋体" w:hAnsi="宋体" w:cs="宋体" w:hint="eastAsia"/>
          <w:kern w:val="0"/>
          <w:szCs w:val="21"/>
        </w:rPr>
        <w:t>国房地产行业的就业总人数预计将超过</w:t>
      </w:r>
      <w:r>
        <w:rPr>
          <w:rFonts w:ascii="宋体" w:hAnsi="宋体" w:cs="宋体"/>
          <w:kern w:val="0"/>
          <w:szCs w:val="21"/>
        </w:rPr>
        <w:t>550</w:t>
      </w:r>
      <w:r>
        <w:rPr>
          <w:rFonts w:ascii="宋体" w:hAnsi="宋体" w:cs="宋体" w:hint="eastAsia"/>
          <w:kern w:val="0"/>
          <w:szCs w:val="21"/>
        </w:rPr>
        <w:t>万人。由于房地产行业的特殊性，要求从业人员既要具备扎实的理论基础，又要具备较强的综合沟通协调能力和专业技能。因此，在培养学生综合素质的同时，要求学生对房地产市场运作的各环节，如策划、开发、营销、中介、物业管理及相关政策法规等专业知识必须十分熟悉，对每一项专业工作都要能灵活操作。这就要求房地产经营与管理专业教学在培养人才时必须面向市场、面向企业，改革传统的、单调的教学方法，否则就很难满足房地产市场对专业人才的需求。从市场需求和发展趋势来看，大专层次的房地产管理人才更能适应社会需要，现代房地产开发和管理企业所需要的人才应是复合型人才，既要有扎实的基础理论，又需要懂得管理实务。</w:t>
      </w:r>
    </w:p>
    <w:p w:rsidR="00CE1C4D" w:rsidRDefault="00CE1C4D" w:rsidP="00AE067D">
      <w:pPr>
        <w:widowControl/>
        <w:shd w:val="clear" w:color="auto" w:fill="FFFFFF"/>
        <w:spacing w:line="480" w:lineRule="exact"/>
        <w:ind w:firstLineChars="200" w:firstLine="31680"/>
        <w:jc w:val="left"/>
        <w:rPr>
          <w:rFonts w:ascii="宋体" w:cs="宋体"/>
          <w:kern w:val="0"/>
          <w:szCs w:val="21"/>
        </w:rPr>
      </w:pPr>
      <w:r>
        <w:rPr>
          <w:rFonts w:ascii="宋体" w:hAnsi="宋体" w:cs="宋体" w:hint="eastAsia"/>
          <w:kern w:val="0"/>
          <w:szCs w:val="21"/>
        </w:rPr>
        <w:t>房地产业的岗位需求</w:t>
      </w:r>
      <w:r>
        <w:rPr>
          <w:rFonts w:ascii="宋体" w:hAnsi="宋体" w:cs="宋体"/>
          <w:kern w:val="0"/>
          <w:szCs w:val="21"/>
        </w:rPr>
        <w:t xml:space="preserve"> </w:t>
      </w:r>
      <w:r>
        <w:rPr>
          <w:rFonts w:ascii="宋体" w:hAnsi="宋体" w:cs="宋体" w:hint="eastAsia"/>
          <w:kern w:val="0"/>
          <w:szCs w:val="21"/>
        </w:rPr>
        <w:t>房地产业从业人员基本上来自城市规划、建筑学、土木工程、建设管理、投资与金融等相关专业，真正受过系统的房地产经营与管理专业教育的人才只占很小的比例。通过对房地产行业人才招聘市场调研发现：企业对人才学历的要求是必须具备专科以上学历层次，但值得注意的是，北京、天津等地的企业多数要求本科学历，对研究生学历也有少量需求，而其他地区的房地产企业主要需要大专及本科层次的人才，尤其是高职毕业生。房地产经营与管理专业是随着市场经济发展出现的新兴专业，如果以改革和向前看的姿态对待这个专业，通过市场对房地产专业人才知识结构的需求制约学校的专业和课程设置，充分发挥行业学会、协会在评估学校教育过程中的作用，将会对房地产专业的发展起到很好的推动和促进作用。在高职院校开设房地产经营与管理专业，不仅可以适应房地产行业领域的发展现状，而且也很切合国家高职高专教育的培养要求。</w:t>
      </w:r>
    </w:p>
    <w:p w:rsidR="00CE1C4D" w:rsidRDefault="00CE1C4D">
      <w:pPr>
        <w:pStyle w:val="Heading2"/>
        <w:rPr>
          <w:b/>
          <w:bCs/>
        </w:rPr>
      </w:pPr>
      <w:r>
        <w:rPr>
          <w:rFonts w:hint="eastAsia"/>
          <w:b/>
          <w:bCs/>
        </w:rPr>
        <w:t>（二）培养目标</w:t>
      </w:r>
    </w:p>
    <w:p w:rsidR="00CE1C4D" w:rsidRDefault="00CE1C4D" w:rsidP="00AE067D">
      <w:pPr>
        <w:widowControl/>
        <w:shd w:val="clear" w:color="auto" w:fill="FFFFFF"/>
        <w:spacing w:line="480" w:lineRule="exact"/>
        <w:ind w:firstLineChars="200" w:firstLine="31680"/>
        <w:jc w:val="left"/>
        <w:rPr>
          <w:rFonts w:ascii="仿宋" w:cs="宋体"/>
          <w:kern w:val="0"/>
        </w:rPr>
      </w:pPr>
      <w:r>
        <w:rPr>
          <w:rFonts w:ascii="宋体" w:hAnsi="宋体" w:cs="宋体" w:hint="eastAsia"/>
          <w:kern w:val="0"/>
          <w:szCs w:val="21"/>
        </w:rPr>
        <w:t>本专业培养熟练掌握房地产估价、房地产市场营销、房地产市场调查与预测、房地产法规、物业管理知识，具有独立完成房地产评估报告、房地产可研报告、房地产市场调查与预测报告、进行物业管理能力，拥有适应社会发展和企业需求的素质，主要在房地产估价、房地产营销等产业，从事房地产评估、房地产交易、房地产营销策划、物业管理公司等工作的技术技能人才。</w:t>
      </w:r>
    </w:p>
    <w:p w:rsidR="00CE1C4D" w:rsidRDefault="00CE1C4D">
      <w:pPr>
        <w:pStyle w:val="Heading2"/>
      </w:pPr>
      <w:r>
        <w:rPr>
          <w:rFonts w:hint="eastAsia"/>
        </w:rPr>
        <w:t>（三）培养规格</w:t>
      </w:r>
    </w:p>
    <w:p w:rsidR="00CE1C4D" w:rsidRDefault="00CE1C4D" w:rsidP="00AE067D">
      <w:pPr>
        <w:widowControl/>
        <w:shd w:val="clear" w:color="auto" w:fill="FFFFFF"/>
        <w:spacing w:line="480" w:lineRule="exact"/>
        <w:ind w:firstLineChars="200" w:firstLine="31680"/>
        <w:jc w:val="left"/>
        <w:rPr>
          <w:rFonts w:ascii="宋体" w:eastAsia="宋体" w:cs="宋体"/>
          <w:kern w:val="0"/>
          <w:szCs w:val="21"/>
        </w:rPr>
      </w:pPr>
      <w:r>
        <w:rPr>
          <w:rFonts w:ascii="宋体" w:hAnsi="宋体" w:cs="宋体" w:hint="eastAsia"/>
          <w:kern w:val="0"/>
          <w:szCs w:val="21"/>
        </w:rPr>
        <w:t>本专业面向各类房地产企业、房地产估价企业、物业管理企业、商品流通业为商品销售、市场调研等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p w:rsidR="00CE1C4D" w:rsidRDefault="00CE1C4D" w:rsidP="00AE067D">
      <w:pPr>
        <w:widowControl/>
        <w:shd w:val="clear" w:color="auto" w:fill="FFFFFF"/>
        <w:spacing w:line="480" w:lineRule="exact"/>
        <w:ind w:firstLineChars="200" w:firstLine="31680"/>
        <w:jc w:val="left"/>
        <w:rPr>
          <w:rFonts w:ascii="宋体" w:eastAsia="宋体" w:cs="宋体"/>
          <w:kern w:val="0"/>
          <w:szCs w:val="21"/>
        </w:rPr>
      </w:pPr>
    </w:p>
    <w:tbl>
      <w:tblPr>
        <w:tblW w:w="9540"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841"/>
        <w:gridCol w:w="1022"/>
        <w:gridCol w:w="2297"/>
        <w:gridCol w:w="4112"/>
      </w:tblGrid>
      <w:tr w:rsidR="00CE1C4D">
        <w:trPr>
          <w:trHeight w:val="255"/>
        </w:trPr>
        <w:tc>
          <w:tcPr>
            <w:tcW w:w="1268" w:type="dxa"/>
            <w:vAlign w:val="center"/>
          </w:tcPr>
          <w:p w:rsidR="00CE1C4D" w:rsidRDefault="00CE1C4D">
            <w:pPr>
              <w:widowControl/>
              <w:spacing w:before="100" w:beforeAutospacing="1" w:after="100" w:afterAutospacing="1" w:line="400" w:lineRule="exact"/>
              <w:jc w:val="center"/>
              <w:outlineLvl w:val="4"/>
              <w:rPr>
                <w:rFonts w:ascii="仿宋" w:cs="仿宋"/>
                <w:b/>
                <w:kern w:val="0"/>
              </w:rPr>
            </w:pPr>
            <w:r>
              <w:rPr>
                <w:rFonts w:ascii="仿宋" w:hAnsi="仿宋" w:cs="仿宋" w:hint="eastAsia"/>
                <w:b/>
                <w:kern w:val="0"/>
              </w:rPr>
              <w:t>要素</w:t>
            </w:r>
          </w:p>
        </w:tc>
        <w:tc>
          <w:tcPr>
            <w:tcW w:w="1863" w:type="dxa"/>
            <w:gridSpan w:val="2"/>
          </w:tcPr>
          <w:p w:rsidR="00CE1C4D" w:rsidRDefault="00CE1C4D">
            <w:pPr>
              <w:widowControl/>
              <w:spacing w:before="100" w:beforeAutospacing="1" w:after="100" w:afterAutospacing="1" w:line="400" w:lineRule="exact"/>
              <w:jc w:val="center"/>
              <w:outlineLvl w:val="4"/>
              <w:rPr>
                <w:rFonts w:ascii="仿宋" w:cs="仿宋"/>
                <w:b/>
                <w:kern w:val="0"/>
              </w:rPr>
            </w:pPr>
            <w:r>
              <w:rPr>
                <w:rFonts w:ascii="仿宋" w:hAnsi="仿宋" w:cs="仿宋" w:hint="eastAsia"/>
                <w:b/>
                <w:kern w:val="0"/>
              </w:rPr>
              <w:t>基本要求</w:t>
            </w:r>
          </w:p>
        </w:tc>
        <w:tc>
          <w:tcPr>
            <w:tcW w:w="2297" w:type="dxa"/>
            <w:vAlign w:val="center"/>
          </w:tcPr>
          <w:p w:rsidR="00CE1C4D" w:rsidRDefault="00CE1C4D">
            <w:pPr>
              <w:widowControl/>
              <w:spacing w:before="100" w:beforeAutospacing="1" w:after="100" w:afterAutospacing="1" w:line="400" w:lineRule="exact"/>
              <w:jc w:val="center"/>
              <w:outlineLvl w:val="4"/>
              <w:rPr>
                <w:rFonts w:ascii="仿宋" w:cs="仿宋"/>
                <w:b/>
                <w:kern w:val="0"/>
              </w:rPr>
            </w:pPr>
            <w:r>
              <w:rPr>
                <w:rFonts w:ascii="仿宋" w:hAnsi="仿宋" w:cs="仿宋" w:hint="eastAsia"/>
                <w:b/>
                <w:kern w:val="0"/>
              </w:rPr>
              <w:t>具体内容</w:t>
            </w:r>
          </w:p>
        </w:tc>
        <w:tc>
          <w:tcPr>
            <w:tcW w:w="4112" w:type="dxa"/>
            <w:vAlign w:val="center"/>
          </w:tcPr>
          <w:p w:rsidR="00CE1C4D" w:rsidRDefault="00CE1C4D">
            <w:pPr>
              <w:widowControl/>
              <w:spacing w:before="100" w:beforeAutospacing="1" w:after="100" w:afterAutospacing="1" w:line="400" w:lineRule="exact"/>
              <w:jc w:val="center"/>
              <w:outlineLvl w:val="4"/>
              <w:rPr>
                <w:rFonts w:ascii="仿宋" w:cs="仿宋"/>
                <w:b/>
                <w:kern w:val="0"/>
              </w:rPr>
            </w:pPr>
            <w:r>
              <w:rPr>
                <w:rFonts w:ascii="仿宋" w:hAnsi="仿宋" w:cs="仿宋" w:hint="eastAsia"/>
                <w:b/>
                <w:kern w:val="0"/>
              </w:rPr>
              <w:t>相应课程或教学环节</w:t>
            </w:r>
          </w:p>
        </w:tc>
      </w:tr>
      <w:tr w:rsidR="00CE1C4D">
        <w:trPr>
          <w:trHeight w:val="251"/>
        </w:trPr>
        <w:tc>
          <w:tcPr>
            <w:tcW w:w="1268" w:type="dxa"/>
            <w:vMerge w:val="restart"/>
            <w:vAlign w:val="center"/>
          </w:tcPr>
          <w:p w:rsidR="00CE1C4D" w:rsidRDefault="00CE1C4D">
            <w:pPr>
              <w:widowControl/>
              <w:spacing w:line="400" w:lineRule="exact"/>
              <w:jc w:val="center"/>
              <w:outlineLvl w:val="4"/>
              <w:rPr>
                <w:rFonts w:ascii="仿宋" w:cs="仿宋"/>
                <w:kern w:val="0"/>
              </w:rPr>
            </w:pPr>
            <w:r>
              <w:rPr>
                <w:rFonts w:ascii="仿宋" w:hAnsi="仿宋" w:cs="仿宋" w:hint="eastAsia"/>
                <w:kern w:val="0"/>
              </w:rPr>
              <w:t>知识结构</w:t>
            </w:r>
          </w:p>
        </w:tc>
        <w:tc>
          <w:tcPr>
            <w:tcW w:w="1863" w:type="dxa"/>
            <w:gridSpan w:val="2"/>
          </w:tcPr>
          <w:p w:rsidR="00CE1C4D" w:rsidRDefault="00CE1C4D">
            <w:pPr>
              <w:widowControl/>
              <w:spacing w:before="100" w:beforeAutospacing="1" w:after="100" w:afterAutospacing="1" w:line="400" w:lineRule="exact"/>
              <w:jc w:val="center"/>
              <w:outlineLvl w:val="4"/>
              <w:rPr>
                <w:rFonts w:ascii="仿宋" w:cs="仿宋"/>
                <w:bCs/>
                <w:kern w:val="0"/>
              </w:rPr>
            </w:pPr>
            <w:r>
              <w:rPr>
                <w:rFonts w:ascii="仿宋" w:hAnsi="仿宋" w:cs="仿宋" w:hint="eastAsia"/>
                <w:bCs/>
                <w:kern w:val="0"/>
              </w:rPr>
              <w:t>基础知识</w:t>
            </w:r>
          </w:p>
        </w:tc>
        <w:tc>
          <w:tcPr>
            <w:tcW w:w="2297" w:type="dxa"/>
            <w:vAlign w:val="center"/>
          </w:tcPr>
          <w:p w:rsidR="00CE1C4D" w:rsidRDefault="00CE1C4D">
            <w:pPr>
              <w:widowControl/>
              <w:spacing w:line="400" w:lineRule="exact"/>
              <w:jc w:val="center"/>
              <w:outlineLvl w:val="4"/>
              <w:rPr>
                <w:rFonts w:ascii="仿宋" w:cs="仿宋"/>
                <w:kern w:val="0"/>
              </w:rPr>
            </w:pPr>
            <w:r>
              <w:rPr>
                <w:rFonts w:ascii="仿宋" w:hAnsi="仿宋" w:cs="仿宋" w:hint="eastAsia"/>
                <w:kern w:val="0"/>
              </w:rPr>
              <w:t>英语应用能力</w:t>
            </w:r>
          </w:p>
        </w:tc>
        <w:tc>
          <w:tcPr>
            <w:tcW w:w="4112" w:type="dxa"/>
            <w:vAlign w:val="center"/>
          </w:tcPr>
          <w:p w:rsidR="00CE1C4D" w:rsidRDefault="00CE1C4D">
            <w:pPr>
              <w:widowControl/>
              <w:spacing w:line="400" w:lineRule="exact"/>
              <w:jc w:val="center"/>
              <w:outlineLvl w:val="4"/>
              <w:rPr>
                <w:rFonts w:ascii="仿宋" w:cs="仿宋"/>
                <w:kern w:val="0"/>
              </w:rPr>
            </w:pPr>
            <w:r>
              <w:rPr>
                <w:rFonts w:ascii="仿宋" w:hAnsi="仿宋" w:cs="仿宋" w:hint="eastAsia"/>
                <w:kern w:val="0"/>
              </w:rPr>
              <w:t>《实用英语》</w:t>
            </w:r>
          </w:p>
        </w:tc>
      </w:tr>
      <w:tr w:rsidR="00CE1C4D">
        <w:trPr>
          <w:trHeight w:val="251"/>
        </w:trPr>
        <w:tc>
          <w:tcPr>
            <w:tcW w:w="1268" w:type="dxa"/>
            <w:vMerge/>
            <w:vAlign w:val="center"/>
          </w:tcPr>
          <w:p w:rsidR="00CE1C4D" w:rsidRDefault="00CE1C4D">
            <w:pPr>
              <w:widowControl/>
              <w:spacing w:line="400" w:lineRule="exact"/>
              <w:jc w:val="center"/>
              <w:outlineLvl w:val="4"/>
              <w:rPr>
                <w:rFonts w:ascii="仿宋" w:cs="仿宋"/>
                <w:kern w:val="0"/>
              </w:rPr>
            </w:pPr>
          </w:p>
        </w:tc>
        <w:tc>
          <w:tcPr>
            <w:tcW w:w="1863" w:type="dxa"/>
            <w:gridSpan w:val="2"/>
          </w:tcPr>
          <w:p w:rsidR="00CE1C4D" w:rsidRDefault="00CE1C4D">
            <w:pPr>
              <w:widowControl/>
              <w:spacing w:before="100" w:beforeAutospacing="1" w:after="100" w:afterAutospacing="1" w:line="400" w:lineRule="exact"/>
              <w:jc w:val="center"/>
              <w:outlineLvl w:val="4"/>
              <w:rPr>
                <w:rFonts w:ascii="仿宋" w:cs="仿宋"/>
                <w:bCs/>
                <w:kern w:val="0"/>
              </w:rPr>
            </w:pPr>
            <w:r>
              <w:rPr>
                <w:rFonts w:ascii="仿宋" w:hAnsi="仿宋" w:cs="仿宋" w:hint="eastAsia"/>
                <w:bCs/>
                <w:kern w:val="0"/>
              </w:rPr>
              <w:t>专业基础知识</w:t>
            </w:r>
          </w:p>
        </w:tc>
        <w:tc>
          <w:tcPr>
            <w:tcW w:w="2297" w:type="dxa"/>
            <w:vAlign w:val="center"/>
          </w:tcPr>
          <w:p w:rsidR="00CE1C4D" w:rsidRDefault="00CE1C4D">
            <w:pPr>
              <w:widowControl/>
              <w:spacing w:line="400" w:lineRule="exact"/>
              <w:jc w:val="center"/>
              <w:outlineLvl w:val="4"/>
              <w:rPr>
                <w:rFonts w:ascii="仿宋" w:cs="仿宋"/>
                <w:kern w:val="0"/>
              </w:rPr>
            </w:pPr>
            <w:r>
              <w:rPr>
                <w:rFonts w:ascii="仿宋" w:hAnsi="仿宋" w:cs="仿宋" w:hint="eastAsia"/>
                <w:kern w:val="0"/>
              </w:rPr>
              <w:t>经济、管理、人文等</w:t>
            </w:r>
          </w:p>
        </w:tc>
        <w:tc>
          <w:tcPr>
            <w:tcW w:w="4112" w:type="dxa"/>
            <w:vAlign w:val="center"/>
          </w:tcPr>
          <w:p w:rsidR="00CE1C4D" w:rsidRDefault="00CE1C4D">
            <w:pPr>
              <w:widowControl/>
              <w:spacing w:line="400" w:lineRule="exact"/>
              <w:jc w:val="center"/>
              <w:outlineLvl w:val="4"/>
              <w:rPr>
                <w:rFonts w:ascii="仿宋" w:cs="仿宋"/>
                <w:kern w:val="0"/>
              </w:rPr>
            </w:pPr>
            <w:r>
              <w:rPr>
                <w:rFonts w:ascii="仿宋" w:hAnsi="仿宋" w:cs="仿宋" w:hint="eastAsia"/>
                <w:kern w:val="0"/>
              </w:rPr>
              <w:t>《经济学基础》、《管理学》</w:t>
            </w:r>
          </w:p>
        </w:tc>
      </w:tr>
      <w:tr w:rsidR="00CE1C4D">
        <w:trPr>
          <w:trHeight w:hRule="exact" w:val="1542"/>
        </w:trPr>
        <w:tc>
          <w:tcPr>
            <w:tcW w:w="1268" w:type="dxa"/>
            <w:vMerge w:val="restart"/>
            <w:vAlign w:val="center"/>
          </w:tcPr>
          <w:p w:rsidR="00CE1C4D" w:rsidRDefault="00CE1C4D">
            <w:pPr>
              <w:widowControl/>
              <w:spacing w:line="400" w:lineRule="exact"/>
              <w:jc w:val="center"/>
              <w:outlineLvl w:val="4"/>
              <w:rPr>
                <w:rFonts w:ascii="仿宋" w:cs="仿宋"/>
                <w:kern w:val="0"/>
              </w:rPr>
            </w:pPr>
            <w:r>
              <w:rPr>
                <w:rFonts w:ascii="仿宋" w:hAnsi="仿宋" w:cs="仿宋" w:hint="eastAsia"/>
                <w:kern w:val="0"/>
              </w:rPr>
              <w:t>基本素质</w:t>
            </w:r>
          </w:p>
        </w:tc>
        <w:tc>
          <w:tcPr>
            <w:tcW w:w="1863" w:type="dxa"/>
            <w:gridSpan w:val="2"/>
          </w:tcPr>
          <w:p w:rsidR="00CE1C4D" w:rsidRDefault="00CE1C4D">
            <w:pPr>
              <w:widowControl/>
              <w:spacing w:before="100" w:beforeAutospacing="1" w:after="100" w:afterAutospacing="1" w:line="400" w:lineRule="exact"/>
              <w:jc w:val="center"/>
              <w:outlineLvl w:val="4"/>
              <w:rPr>
                <w:rFonts w:ascii="仿宋" w:cs="仿宋"/>
                <w:bCs/>
                <w:kern w:val="0"/>
              </w:rPr>
            </w:pPr>
            <w:r>
              <w:rPr>
                <w:rFonts w:ascii="仿宋" w:hAnsi="仿宋" w:cs="仿宋" w:hint="eastAsia"/>
                <w:bCs/>
                <w:kern w:val="0"/>
              </w:rPr>
              <w:t>政治素质</w:t>
            </w:r>
          </w:p>
        </w:tc>
        <w:tc>
          <w:tcPr>
            <w:tcW w:w="2297" w:type="dxa"/>
            <w:vAlign w:val="center"/>
          </w:tcPr>
          <w:p w:rsidR="00CE1C4D" w:rsidRDefault="00CE1C4D">
            <w:pPr>
              <w:widowControl/>
              <w:spacing w:line="400" w:lineRule="exact"/>
              <w:jc w:val="left"/>
              <w:outlineLvl w:val="4"/>
              <w:rPr>
                <w:rFonts w:ascii="仿宋" w:cs="仿宋"/>
                <w:kern w:val="0"/>
              </w:rPr>
            </w:pPr>
            <w:r>
              <w:rPr>
                <w:rFonts w:ascii="仿宋" w:hAnsi="仿宋" w:cs="仿宋"/>
                <w:kern w:val="0"/>
              </w:rPr>
              <w:t>1</w:t>
            </w:r>
            <w:r>
              <w:rPr>
                <w:rFonts w:ascii="仿宋" w:hAnsi="仿宋" w:cs="仿宋" w:hint="eastAsia"/>
                <w:kern w:val="0"/>
              </w:rPr>
              <w:t>、具备运用辩证唯物主义、马克思主义的立场的基本观点及方法认识、分析和解决问题的能力</w:t>
            </w:r>
          </w:p>
          <w:p w:rsidR="00CE1C4D" w:rsidRDefault="00CE1C4D">
            <w:pPr>
              <w:widowControl/>
              <w:spacing w:line="400" w:lineRule="exact"/>
              <w:jc w:val="left"/>
              <w:outlineLvl w:val="4"/>
              <w:rPr>
                <w:rFonts w:ascii="仿宋" w:cs="仿宋"/>
                <w:kern w:val="0"/>
              </w:rPr>
            </w:pPr>
            <w:r>
              <w:rPr>
                <w:rFonts w:ascii="仿宋" w:hAnsi="仿宋" w:cs="仿宋"/>
                <w:kern w:val="0"/>
              </w:rPr>
              <w:t>2</w:t>
            </w:r>
            <w:r>
              <w:rPr>
                <w:rFonts w:ascii="仿宋" w:hAnsi="仿宋" w:cs="仿宋" w:hint="eastAsia"/>
                <w:kern w:val="0"/>
              </w:rPr>
              <w:t>、了解中国特色社会主义理论体系的基本原理知识。</w:t>
            </w:r>
          </w:p>
          <w:p w:rsidR="00CE1C4D" w:rsidRDefault="00CE1C4D">
            <w:pPr>
              <w:widowControl/>
              <w:spacing w:line="400" w:lineRule="exact"/>
              <w:jc w:val="left"/>
              <w:outlineLvl w:val="4"/>
              <w:rPr>
                <w:rFonts w:ascii="仿宋" w:cs="仿宋"/>
                <w:kern w:val="0"/>
              </w:rPr>
            </w:pPr>
            <w:r>
              <w:rPr>
                <w:rFonts w:ascii="仿宋" w:hAnsi="仿宋" w:cs="仿宋"/>
                <w:kern w:val="0"/>
              </w:rPr>
              <w:t>3</w:t>
            </w:r>
            <w:r>
              <w:rPr>
                <w:rFonts w:ascii="仿宋" w:hAnsi="仿宋" w:cs="仿宋" w:hint="eastAsia"/>
                <w:kern w:val="0"/>
              </w:rPr>
              <w:t>、了解国家的政治经济形势与政策。</w:t>
            </w:r>
          </w:p>
        </w:tc>
        <w:tc>
          <w:tcPr>
            <w:tcW w:w="4112" w:type="dxa"/>
            <w:vAlign w:val="center"/>
          </w:tcPr>
          <w:p w:rsidR="00CE1C4D" w:rsidRDefault="00CE1C4D">
            <w:pPr>
              <w:widowControl/>
              <w:spacing w:line="400" w:lineRule="exact"/>
              <w:jc w:val="left"/>
              <w:outlineLvl w:val="4"/>
              <w:rPr>
                <w:rFonts w:ascii="仿宋" w:cs="仿宋"/>
                <w:kern w:val="0"/>
              </w:rPr>
            </w:pPr>
            <w:r>
              <w:rPr>
                <w:rFonts w:ascii="仿宋" w:hAnsi="仿宋" w:cs="仿宋" w:hint="eastAsia"/>
                <w:kern w:val="0"/>
              </w:rPr>
              <w:t>《形势与政策》</w:t>
            </w:r>
          </w:p>
          <w:p w:rsidR="00CE1C4D" w:rsidRDefault="00CE1C4D">
            <w:pPr>
              <w:widowControl/>
              <w:spacing w:line="400" w:lineRule="exact"/>
              <w:jc w:val="left"/>
              <w:outlineLvl w:val="4"/>
              <w:rPr>
                <w:rFonts w:ascii="仿宋" w:cs="仿宋"/>
                <w:kern w:val="0"/>
              </w:rPr>
            </w:pPr>
            <w:r>
              <w:rPr>
                <w:rFonts w:ascii="仿宋" w:hAnsi="仿宋" w:cs="仿宋" w:hint="eastAsia"/>
                <w:kern w:val="0"/>
              </w:rPr>
              <w:t>《毛泽东思想概论》</w:t>
            </w:r>
          </w:p>
          <w:p w:rsidR="00CE1C4D" w:rsidRDefault="00CE1C4D">
            <w:pPr>
              <w:widowControl/>
              <w:spacing w:line="400" w:lineRule="exact"/>
              <w:jc w:val="left"/>
              <w:outlineLvl w:val="4"/>
              <w:rPr>
                <w:rFonts w:ascii="仿宋" w:cs="仿宋"/>
                <w:kern w:val="0"/>
              </w:rPr>
            </w:pPr>
            <w:r>
              <w:rPr>
                <w:rFonts w:ascii="仿宋" w:hAnsi="仿宋" w:cs="仿宋" w:hint="eastAsia"/>
                <w:kern w:val="0"/>
              </w:rPr>
              <w:t>《思想道德修养与法律基础》</w:t>
            </w:r>
          </w:p>
          <w:p w:rsidR="00CE1C4D" w:rsidRDefault="00CE1C4D">
            <w:pPr>
              <w:widowControl/>
              <w:spacing w:line="400" w:lineRule="exact"/>
              <w:jc w:val="left"/>
              <w:outlineLvl w:val="4"/>
              <w:rPr>
                <w:rFonts w:ascii="仿宋" w:cs="仿宋"/>
                <w:kern w:val="0"/>
              </w:rPr>
            </w:pPr>
          </w:p>
          <w:p w:rsidR="00CE1C4D" w:rsidRDefault="00CE1C4D">
            <w:pPr>
              <w:widowControl/>
              <w:spacing w:line="400" w:lineRule="exact"/>
              <w:jc w:val="left"/>
              <w:outlineLvl w:val="4"/>
              <w:rPr>
                <w:rFonts w:ascii="仿宋" w:cs="仿宋"/>
                <w:kern w:val="0"/>
              </w:rPr>
            </w:pPr>
          </w:p>
        </w:tc>
      </w:tr>
      <w:tr w:rsidR="00CE1C4D">
        <w:trPr>
          <w:trHeight w:val="1717"/>
        </w:trPr>
        <w:tc>
          <w:tcPr>
            <w:tcW w:w="1268" w:type="dxa"/>
            <w:vMerge/>
            <w:vAlign w:val="center"/>
          </w:tcPr>
          <w:p w:rsidR="00CE1C4D" w:rsidRDefault="00CE1C4D">
            <w:pPr>
              <w:widowControl/>
              <w:spacing w:line="400" w:lineRule="exact"/>
              <w:jc w:val="center"/>
              <w:outlineLvl w:val="4"/>
              <w:rPr>
                <w:rFonts w:ascii="仿宋" w:cs="仿宋"/>
                <w:kern w:val="0"/>
              </w:rPr>
            </w:pPr>
          </w:p>
        </w:tc>
        <w:tc>
          <w:tcPr>
            <w:tcW w:w="1863" w:type="dxa"/>
            <w:gridSpan w:val="2"/>
          </w:tcPr>
          <w:p w:rsidR="00CE1C4D" w:rsidRDefault="00CE1C4D">
            <w:pPr>
              <w:widowControl/>
              <w:spacing w:line="400" w:lineRule="exact"/>
              <w:jc w:val="center"/>
              <w:outlineLvl w:val="4"/>
              <w:rPr>
                <w:rFonts w:ascii="仿宋" w:cs="仿宋"/>
                <w:kern w:val="0"/>
              </w:rPr>
            </w:pPr>
            <w:r>
              <w:rPr>
                <w:rFonts w:ascii="仿宋" w:hAnsi="仿宋" w:cs="仿宋" w:hint="eastAsia"/>
                <w:kern w:val="0"/>
              </w:rPr>
              <w:t>身心素质</w:t>
            </w:r>
          </w:p>
        </w:tc>
        <w:tc>
          <w:tcPr>
            <w:tcW w:w="2297" w:type="dxa"/>
            <w:vAlign w:val="center"/>
          </w:tcPr>
          <w:p w:rsidR="00CE1C4D" w:rsidRDefault="00CE1C4D">
            <w:pPr>
              <w:widowControl/>
              <w:spacing w:line="400" w:lineRule="exact"/>
              <w:jc w:val="left"/>
              <w:outlineLvl w:val="4"/>
              <w:rPr>
                <w:rFonts w:ascii="仿宋" w:cs="仿宋"/>
                <w:kern w:val="0"/>
              </w:rPr>
            </w:pPr>
            <w:r>
              <w:rPr>
                <w:rFonts w:ascii="仿宋" w:hAnsi="仿宋" w:cs="仿宋"/>
                <w:kern w:val="0"/>
              </w:rPr>
              <w:t>1</w:t>
            </w:r>
            <w:r>
              <w:rPr>
                <w:rFonts w:ascii="仿宋" w:hAnsi="仿宋" w:cs="仿宋" w:hint="eastAsia"/>
                <w:kern w:val="0"/>
              </w:rPr>
              <w:t>、有切合实际个人发展目标，主动适应现实环境；有较强的团队意识。</w:t>
            </w:r>
          </w:p>
          <w:p w:rsidR="00CE1C4D" w:rsidRDefault="00CE1C4D">
            <w:pPr>
              <w:widowControl/>
              <w:spacing w:line="400" w:lineRule="exact"/>
              <w:jc w:val="left"/>
              <w:outlineLvl w:val="4"/>
              <w:rPr>
                <w:rFonts w:ascii="仿宋" w:cs="仿宋"/>
                <w:kern w:val="0"/>
              </w:rPr>
            </w:pPr>
            <w:r>
              <w:rPr>
                <w:rFonts w:ascii="仿宋" w:hAnsi="仿宋" w:cs="仿宋"/>
                <w:kern w:val="0"/>
              </w:rPr>
              <w:t>2</w:t>
            </w:r>
            <w:r>
              <w:rPr>
                <w:rFonts w:ascii="仿宋" w:hAnsi="仿宋" w:cs="仿宋" w:hint="eastAsia"/>
                <w:kern w:val="0"/>
              </w:rPr>
              <w:t>、积极参加体育锻炼和学校组织的各种文化体育活动。</w:t>
            </w:r>
          </w:p>
          <w:p w:rsidR="00CE1C4D" w:rsidRDefault="00CE1C4D">
            <w:pPr>
              <w:widowControl/>
              <w:spacing w:line="400" w:lineRule="exact"/>
              <w:jc w:val="left"/>
              <w:outlineLvl w:val="4"/>
              <w:rPr>
                <w:rFonts w:ascii="仿宋" w:cs="仿宋"/>
                <w:kern w:val="0"/>
              </w:rPr>
            </w:pPr>
            <w:r>
              <w:rPr>
                <w:rFonts w:ascii="仿宋" w:hAnsi="仿宋" w:cs="仿宋"/>
                <w:kern w:val="0"/>
              </w:rPr>
              <w:t>3</w:t>
            </w:r>
            <w:r>
              <w:rPr>
                <w:rFonts w:ascii="仿宋" w:hAnsi="仿宋" w:cs="仿宋" w:hint="eastAsia"/>
                <w:kern w:val="0"/>
              </w:rPr>
              <w:t>、达到大学生体育健康合格标准；</w:t>
            </w:r>
          </w:p>
        </w:tc>
        <w:tc>
          <w:tcPr>
            <w:tcW w:w="4112" w:type="dxa"/>
            <w:vAlign w:val="center"/>
          </w:tcPr>
          <w:p w:rsidR="00CE1C4D" w:rsidRDefault="00CE1C4D">
            <w:pPr>
              <w:widowControl/>
              <w:spacing w:line="400" w:lineRule="exact"/>
              <w:jc w:val="left"/>
              <w:outlineLvl w:val="4"/>
              <w:rPr>
                <w:rFonts w:ascii="仿宋" w:cs="仿宋"/>
                <w:kern w:val="0"/>
              </w:rPr>
            </w:pPr>
            <w:r>
              <w:rPr>
                <w:rFonts w:ascii="仿宋" w:hAnsi="仿宋" w:cs="仿宋" w:hint="eastAsia"/>
                <w:kern w:val="0"/>
              </w:rPr>
              <w:t>《体育》</w:t>
            </w:r>
          </w:p>
          <w:p w:rsidR="00CE1C4D" w:rsidRDefault="00CE1C4D">
            <w:pPr>
              <w:widowControl/>
              <w:spacing w:line="400" w:lineRule="exact"/>
              <w:jc w:val="left"/>
              <w:outlineLvl w:val="4"/>
              <w:rPr>
                <w:rFonts w:ascii="仿宋" w:cs="仿宋"/>
                <w:kern w:val="0"/>
              </w:rPr>
            </w:pPr>
            <w:r>
              <w:rPr>
                <w:rFonts w:ascii="仿宋" w:hAnsi="仿宋" w:cs="仿宋" w:hint="eastAsia"/>
                <w:kern w:val="0"/>
              </w:rPr>
              <w:t>《心理健康教育》</w:t>
            </w:r>
          </w:p>
        </w:tc>
      </w:tr>
      <w:tr w:rsidR="00CE1C4D">
        <w:trPr>
          <w:trHeight w:val="1617"/>
        </w:trPr>
        <w:tc>
          <w:tcPr>
            <w:tcW w:w="1268" w:type="dxa"/>
            <w:vMerge/>
            <w:vAlign w:val="center"/>
          </w:tcPr>
          <w:p w:rsidR="00CE1C4D" w:rsidRDefault="00CE1C4D">
            <w:pPr>
              <w:widowControl/>
              <w:spacing w:line="400" w:lineRule="exact"/>
              <w:jc w:val="center"/>
              <w:outlineLvl w:val="4"/>
              <w:rPr>
                <w:rFonts w:ascii="仿宋" w:cs="仿宋"/>
                <w:kern w:val="0"/>
              </w:rPr>
            </w:pPr>
          </w:p>
        </w:tc>
        <w:tc>
          <w:tcPr>
            <w:tcW w:w="1863" w:type="dxa"/>
            <w:gridSpan w:val="2"/>
          </w:tcPr>
          <w:p w:rsidR="00CE1C4D" w:rsidRDefault="00CE1C4D">
            <w:pPr>
              <w:widowControl/>
              <w:spacing w:line="400" w:lineRule="exact"/>
              <w:jc w:val="center"/>
              <w:outlineLvl w:val="4"/>
              <w:rPr>
                <w:rFonts w:ascii="仿宋" w:cs="仿宋"/>
                <w:kern w:val="0"/>
              </w:rPr>
            </w:pPr>
            <w:r>
              <w:rPr>
                <w:rFonts w:ascii="仿宋" w:hAnsi="仿宋" w:cs="仿宋" w:hint="eastAsia"/>
                <w:kern w:val="0"/>
              </w:rPr>
              <w:t>人文素质</w:t>
            </w:r>
          </w:p>
        </w:tc>
        <w:tc>
          <w:tcPr>
            <w:tcW w:w="2297" w:type="dxa"/>
          </w:tcPr>
          <w:p w:rsidR="00CE1C4D" w:rsidRDefault="00CE1C4D">
            <w:pPr>
              <w:widowControl/>
              <w:spacing w:line="400" w:lineRule="exact"/>
              <w:jc w:val="left"/>
              <w:outlineLvl w:val="4"/>
              <w:rPr>
                <w:rFonts w:ascii="仿宋" w:cs="仿宋"/>
                <w:kern w:val="0"/>
              </w:rPr>
            </w:pPr>
            <w:r>
              <w:rPr>
                <w:rFonts w:ascii="仿宋" w:hAnsi="仿宋" w:cs="仿宋"/>
                <w:kern w:val="0"/>
              </w:rPr>
              <w:t>1</w:t>
            </w:r>
            <w:r>
              <w:rPr>
                <w:rFonts w:ascii="仿宋" w:hAnsi="仿宋" w:cs="仿宋" w:hint="eastAsia"/>
                <w:kern w:val="0"/>
              </w:rPr>
              <w:t>、具有一定的人文知识和人文素养；</w:t>
            </w:r>
          </w:p>
          <w:p w:rsidR="00CE1C4D" w:rsidRDefault="00CE1C4D">
            <w:pPr>
              <w:widowControl/>
              <w:spacing w:line="400" w:lineRule="exact"/>
              <w:jc w:val="left"/>
              <w:outlineLvl w:val="4"/>
              <w:rPr>
                <w:rFonts w:ascii="仿宋" w:cs="仿宋"/>
                <w:kern w:val="0"/>
              </w:rPr>
            </w:pPr>
            <w:r>
              <w:rPr>
                <w:rFonts w:ascii="仿宋" w:hAnsi="仿宋" w:cs="仿宋"/>
                <w:kern w:val="0"/>
              </w:rPr>
              <w:t>2</w:t>
            </w:r>
            <w:r>
              <w:rPr>
                <w:rFonts w:ascii="仿宋" w:hAnsi="仿宋" w:cs="仿宋" w:hint="eastAsia"/>
                <w:kern w:val="0"/>
              </w:rPr>
              <w:t>、具有流畅的语言表达能力；</w:t>
            </w:r>
          </w:p>
          <w:p w:rsidR="00CE1C4D" w:rsidRDefault="00CE1C4D">
            <w:pPr>
              <w:widowControl/>
              <w:spacing w:line="400" w:lineRule="exact"/>
              <w:jc w:val="left"/>
              <w:outlineLvl w:val="4"/>
              <w:rPr>
                <w:rFonts w:ascii="仿宋" w:cs="仿宋"/>
                <w:kern w:val="0"/>
              </w:rPr>
            </w:pPr>
            <w:r>
              <w:rPr>
                <w:rFonts w:ascii="仿宋" w:hAnsi="仿宋" w:cs="仿宋"/>
                <w:kern w:val="0"/>
              </w:rPr>
              <w:t>3</w:t>
            </w:r>
            <w:r>
              <w:rPr>
                <w:rFonts w:ascii="仿宋" w:hAnsi="仿宋" w:cs="仿宋" w:hint="eastAsia"/>
                <w:kern w:val="0"/>
              </w:rPr>
              <w:t>、具有应用文写作能力；</w:t>
            </w:r>
          </w:p>
        </w:tc>
        <w:tc>
          <w:tcPr>
            <w:tcW w:w="4112" w:type="dxa"/>
            <w:vAlign w:val="center"/>
          </w:tcPr>
          <w:p w:rsidR="00CE1C4D" w:rsidRDefault="00CE1C4D">
            <w:pPr>
              <w:widowControl/>
              <w:spacing w:line="400" w:lineRule="exact"/>
              <w:jc w:val="left"/>
              <w:outlineLvl w:val="4"/>
              <w:rPr>
                <w:rFonts w:ascii="仿宋" w:cs="仿宋"/>
                <w:kern w:val="0"/>
              </w:rPr>
            </w:pPr>
            <w:r>
              <w:rPr>
                <w:rFonts w:ascii="仿宋" w:hAnsi="仿宋" w:cs="仿宋" w:hint="eastAsia"/>
                <w:kern w:val="0"/>
              </w:rPr>
              <w:t>《应用文写作》</w:t>
            </w:r>
          </w:p>
          <w:p w:rsidR="00CE1C4D" w:rsidRDefault="00CE1C4D">
            <w:pPr>
              <w:widowControl/>
              <w:spacing w:line="400" w:lineRule="exact"/>
              <w:jc w:val="left"/>
              <w:outlineLvl w:val="4"/>
              <w:rPr>
                <w:rFonts w:ascii="仿宋" w:cs="仿宋"/>
                <w:kern w:val="0"/>
              </w:rPr>
            </w:pPr>
            <w:r>
              <w:rPr>
                <w:rFonts w:ascii="仿宋" w:hAnsi="仿宋" w:cs="仿宋" w:hint="eastAsia"/>
                <w:kern w:val="0"/>
              </w:rPr>
              <w:t>《徽商文化》</w:t>
            </w:r>
          </w:p>
        </w:tc>
      </w:tr>
      <w:tr w:rsidR="00CE1C4D">
        <w:trPr>
          <w:trHeight w:val="1890"/>
        </w:trPr>
        <w:tc>
          <w:tcPr>
            <w:tcW w:w="1268" w:type="dxa"/>
            <w:vMerge/>
            <w:vAlign w:val="center"/>
          </w:tcPr>
          <w:p w:rsidR="00CE1C4D" w:rsidRDefault="00CE1C4D">
            <w:pPr>
              <w:widowControl/>
              <w:jc w:val="left"/>
              <w:rPr>
                <w:rFonts w:ascii="仿宋" w:cs="仿宋"/>
                <w:kern w:val="0"/>
              </w:rPr>
            </w:pPr>
          </w:p>
        </w:tc>
        <w:tc>
          <w:tcPr>
            <w:tcW w:w="1863" w:type="dxa"/>
            <w:gridSpan w:val="2"/>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职业素质</w:t>
            </w:r>
          </w:p>
        </w:tc>
        <w:tc>
          <w:tcPr>
            <w:tcW w:w="2297" w:type="dxa"/>
          </w:tcPr>
          <w:p w:rsidR="00CE1C4D" w:rsidRDefault="00CE1C4D">
            <w:pPr>
              <w:pStyle w:val="1"/>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）具有组织协调能力，正确进行房地产行业的营销策划，具有实地调研的能力，正确书写广告文案的能力；</w:t>
            </w:r>
          </w:p>
          <w:p w:rsidR="00CE1C4D" w:rsidRDefault="00CE1C4D">
            <w:pPr>
              <w:pStyle w:val="1"/>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）具有与业主沟通能力，正确进行物业流程操作的能力，正确完成物业谈判、物业组织、物业管理方案的能力；</w:t>
            </w:r>
          </w:p>
          <w:p w:rsidR="00CE1C4D" w:rsidRDefault="00CE1C4D">
            <w:pPr>
              <w:pStyle w:val="1"/>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）具备对市场的宏观把控能力，对综合专业知识的运用能力以及与同事、客户的沟通能力；</w:t>
            </w:r>
          </w:p>
          <w:p w:rsidR="00CE1C4D" w:rsidRDefault="00CE1C4D">
            <w:pPr>
              <w:pStyle w:val="1"/>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）熟悉房地产估价的方法，能够进行中等难度的房地产估价报告写作，培养学生应用理论解决实际问题的能力；</w:t>
            </w:r>
          </w:p>
          <w:p w:rsidR="00CE1C4D" w:rsidRDefault="00CE1C4D">
            <w:pPr>
              <w:pStyle w:val="1"/>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）培养学生的房地产投资和咨询服务能力，具有在房地产经营、投资经济评价、可行性研究方面的相关能力；</w:t>
            </w:r>
          </w:p>
          <w:p w:rsidR="00CE1C4D" w:rsidRDefault="00CE1C4D">
            <w:pPr>
              <w:pStyle w:val="1"/>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）具有营销服务能力，正确处理客户与企业关系，具有与客户准确地交往的能力；</w:t>
            </w:r>
            <w:r>
              <w:rPr>
                <w:rFonts w:ascii="仿宋" w:hAnsi="仿宋" w:cs="仿宋"/>
                <w:kern w:val="0"/>
              </w:rPr>
              <w:t xml:space="preserve"> </w:t>
            </w:r>
          </w:p>
          <w:p w:rsidR="00CE1C4D" w:rsidRDefault="00CE1C4D">
            <w:pPr>
              <w:pStyle w:val="1"/>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）具有从事本专业工作的安全生产、环境保护、职业道德等意识，能遵守相关的法律法规。</w:t>
            </w:r>
          </w:p>
        </w:tc>
        <w:tc>
          <w:tcPr>
            <w:tcW w:w="4112" w:type="dxa"/>
            <w:vAlign w:val="center"/>
          </w:tcPr>
          <w:p w:rsidR="00CE1C4D" w:rsidRDefault="00CE1C4D">
            <w:pPr>
              <w:widowControl/>
              <w:spacing w:before="100" w:beforeAutospacing="1" w:after="100" w:afterAutospacing="1"/>
              <w:jc w:val="left"/>
              <w:outlineLvl w:val="4"/>
              <w:rPr>
                <w:rFonts w:ascii="仿宋" w:cs="仿宋"/>
                <w:kern w:val="0"/>
              </w:rPr>
            </w:pPr>
            <w:r>
              <w:rPr>
                <w:rFonts w:ascii="仿宋" w:hAnsi="仿宋" w:cs="仿宋" w:hint="eastAsia"/>
                <w:kern w:val="0"/>
              </w:rPr>
              <w:t>《房地产营销与策划》</w:t>
            </w:r>
          </w:p>
          <w:p w:rsidR="00CE1C4D" w:rsidRDefault="00CE1C4D">
            <w:pPr>
              <w:widowControl/>
              <w:spacing w:before="100" w:beforeAutospacing="1" w:after="100" w:afterAutospacing="1"/>
              <w:jc w:val="left"/>
              <w:outlineLvl w:val="4"/>
              <w:rPr>
                <w:rFonts w:ascii="仿宋" w:cs="仿宋"/>
                <w:kern w:val="0"/>
              </w:rPr>
            </w:pPr>
            <w:r>
              <w:rPr>
                <w:rFonts w:ascii="仿宋" w:hAnsi="仿宋" w:cs="仿宋" w:hint="eastAsia"/>
                <w:kern w:val="0"/>
              </w:rPr>
              <w:t>《物业管理基础》</w:t>
            </w:r>
          </w:p>
          <w:p w:rsidR="00CE1C4D" w:rsidRDefault="00CE1C4D">
            <w:pPr>
              <w:widowControl/>
              <w:spacing w:before="100" w:beforeAutospacing="1" w:after="100" w:afterAutospacing="1"/>
              <w:jc w:val="left"/>
              <w:outlineLvl w:val="4"/>
              <w:rPr>
                <w:rFonts w:ascii="仿宋" w:cs="仿宋"/>
                <w:kern w:val="0"/>
              </w:rPr>
            </w:pPr>
            <w:r>
              <w:rPr>
                <w:rFonts w:ascii="仿宋" w:hAnsi="仿宋" w:cs="仿宋" w:hint="eastAsia"/>
                <w:kern w:val="0"/>
              </w:rPr>
              <w:t>《房地产经纪与实务》</w:t>
            </w:r>
          </w:p>
          <w:p w:rsidR="00CE1C4D" w:rsidRDefault="00CE1C4D">
            <w:pPr>
              <w:widowControl/>
              <w:spacing w:before="100" w:beforeAutospacing="1" w:after="100" w:afterAutospacing="1"/>
              <w:jc w:val="left"/>
              <w:outlineLvl w:val="4"/>
              <w:rPr>
                <w:rFonts w:ascii="仿宋" w:cs="仿宋"/>
                <w:kern w:val="0"/>
              </w:rPr>
            </w:pPr>
            <w:r>
              <w:rPr>
                <w:rFonts w:ascii="仿宋" w:hAnsi="仿宋" w:cs="仿宋" w:hint="eastAsia"/>
                <w:kern w:val="0"/>
              </w:rPr>
              <w:t>《房地产估价》</w:t>
            </w:r>
          </w:p>
          <w:p w:rsidR="00CE1C4D" w:rsidRDefault="00CE1C4D">
            <w:pPr>
              <w:widowControl/>
              <w:spacing w:before="100" w:beforeAutospacing="1" w:after="100" w:afterAutospacing="1"/>
              <w:jc w:val="left"/>
              <w:outlineLvl w:val="4"/>
              <w:rPr>
                <w:rFonts w:ascii="仿宋" w:cs="仿宋"/>
                <w:kern w:val="0"/>
              </w:rPr>
            </w:pPr>
            <w:r>
              <w:rPr>
                <w:rFonts w:ascii="仿宋" w:hAnsi="仿宋" w:cs="仿宋" w:hint="eastAsia"/>
                <w:kern w:val="0"/>
              </w:rPr>
              <w:t>《房地产开发与经营》</w:t>
            </w:r>
          </w:p>
          <w:p w:rsidR="00CE1C4D" w:rsidRDefault="00CE1C4D">
            <w:pPr>
              <w:widowControl/>
              <w:spacing w:before="100" w:beforeAutospacing="1" w:after="100" w:afterAutospacing="1"/>
              <w:jc w:val="left"/>
              <w:outlineLvl w:val="4"/>
              <w:rPr>
                <w:rFonts w:ascii="仿宋" w:cs="仿宋"/>
                <w:kern w:val="0"/>
              </w:rPr>
            </w:pPr>
            <w:r>
              <w:rPr>
                <w:rFonts w:ascii="仿宋" w:hAnsi="仿宋" w:cs="仿宋" w:hint="eastAsia"/>
                <w:kern w:val="0"/>
              </w:rPr>
              <w:t>《消费心理学》</w:t>
            </w:r>
          </w:p>
          <w:p w:rsidR="00CE1C4D" w:rsidRDefault="00CE1C4D">
            <w:pPr>
              <w:widowControl/>
              <w:spacing w:before="100" w:beforeAutospacing="1" w:after="100" w:afterAutospacing="1"/>
              <w:jc w:val="left"/>
              <w:outlineLvl w:val="4"/>
              <w:rPr>
                <w:rFonts w:ascii="仿宋" w:cs="仿宋"/>
                <w:kern w:val="0"/>
              </w:rPr>
            </w:pPr>
            <w:r>
              <w:rPr>
                <w:rFonts w:ascii="仿宋" w:hAnsi="仿宋" w:cs="仿宋" w:hint="eastAsia"/>
                <w:kern w:val="0"/>
              </w:rPr>
              <w:t>《房地产制度与政策》</w:t>
            </w:r>
          </w:p>
          <w:p w:rsidR="00CE1C4D" w:rsidRDefault="00CE1C4D">
            <w:pPr>
              <w:spacing w:before="100" w:beforeAutospacing="1" w:after="100" w:afterAutospacing="1" w:line="400" w:lineRule="exact"/>
              <w:jc w:val="left"/>
              <w:outlineLvl w:val="4"/>
              <w:rPr>
                <w:rFonts w:ascii="仿宋" w:cs="仿宋"/>
                <w:kern w:val="0"/>
              </w:rPr>
            </w:pPr>
            <w:r>
              <w:rPr>
                <w:rFonts w:ascii="仿宋" w:cs="仿宋"/>
                <w:bCs/>
                <w:kern w:val="0"/>
              </w:rPr>
              <w:t> </w:t>
            </w:r>
          </w:p>
        </w:tc>
      </w:tr>
      <w:tr w:rsidR="00CE1C4D">
        <w:trPr>
          <w:trHeight w:val="740"/>
        </w:trPr>
        <w:tc>
          <w:tcPr>
            <w:tcW w:w="1268" w:type="dxa"/>
            <w:vMerge w:val="restart"/>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能力要求</w:t>
            </w:r>
          </w:p>
        </w:tc>
        <w:tc>
          <w:tcPr>
            <w:tcW w:w="841" w:type="dxa"/>
            <w:vMerge w:val="restart"/>
            <w:vAlign w:val="center"/>
          </w:tcPr>
          <w:p w:rsidR="00CE1C4D" w:rsidRDefault="00CE1C4D">
            <w:pPr>
              <w:widowControl/>
              <w:spacing w:before="100" w:beforeAutospacing="1" w:after="100" w:afterAutospacing="1" w:line="48" w:lineRule="auto"/>
              <w:jc w:val="center"/>
              <w:outlineLvl w:val="4"/>
              <w:rPr>
                <w:rFonts w:ascii="仿宋" w:cs="仿宋"/>
                <w:kern w:val="0"/>
              </w:rPr>
            </w:pPr>
            <w:r>
              <w:rPr>
                <w:rFonts w:ascii="仿宋" w:hAnsi="仿宋" w:cs="仿宋" w:hint="eastAsia"/>
                <w:kern w:val="0"/>
              </w:rPr>
              <w:t>基本</w:t>
            </w:r>
          </w:p>
          <w:p w:rsidR="00CE1C4D" w:rsidRDefault="00CE1C4D">
            <w:pPr>
              <w:widowControl/>
              <w:spacing w:before="100" w:beforeAutospacing="1" w:after="100" w:afterAutospacing="1" w:line="48" w:lineRule="auto"/>
              <w:jc w:val="center"/>
              <w:outlineLvl w:val="4"/>
              <w:rPr>
                <w:rFonts w:ascii="仿宋" w:cs="仿宋"/>
                <w:kern w:val="0"/>
              </w:rPr>
            </w:pPr>
            <w:r>
              <w:rPr>
                <w:rFonts w:ascii="仿宋" w:hAnsi="仿宋" w:cs="仿宋" w:hint="eastAsia"/>
                <w:kern w:val="0"/>
              </w:rPr>
              <w:t>能力</w:t>
            </w:r>
          </w:p>
        </w:tc>
        <w:tc>
          <w:tcPr>
            <w:tcW w:w="102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计算机应用能力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具备使用基本办公软件的能力</w:t>
            </w:r>
          </w:p>
        </w:tc>
        <w:tc>
          <w:tcPr>
            <w:tcW w:w="411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《计算机基础》</w:t>
            </w:r>
          </w:p>
        </w:tc>
      </w:tr>
      <w:tr w:rsidR="00CE1C4D">
        <w:trPr>
          <w:trHeight w:val="740"/>
        </w:trPr>
        <w:tc>
          <w:tcPr>
            <w:tcW w:w="1268"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841"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102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外语应用能力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具备基本的英语口语表达能力、阅读能力</w:t>
            </w:r>
          </w:p>
        </w:tc>
        <w:tc>
          <w:tcPr>
            <w:tcW w:w="411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《大学英语》</w:t>
            </w:r>
          </w:p>
        </w:tc>
      </w:tr>
      <w:tr w:rsidR="00CE1C4D">
        <w:trPr>
          <w:trHeight w:val="740"/>
        </w:trPr>
        <w:tc>
          <w:tcPr>
            <w:tcW w:w="1268"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841"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102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语言表达能力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具备与人沟通的能力、形象端庄礼貌的能力</w:t>
            </w:r>
          </w:p>
        </w:tc>
        <w:tc>
          <w:tcPr>
            <w:tcW w:w="411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《普通话》、《职业形象与商务礼仪》</w:t>
            </w:r>
          </w:p>
        </w:tc>
      </w:tr>
      <w:tr w:rsidR="00CE1C4D">
        <w:trPr>
          <w:trHeight w:val="740"/>
        </w:trPr>
        <w:tc>
          <w:tcPr>
            <w:tcW w:w="1268"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841" w:type="dxa"/>
            <w:vMerge w:val="restart"/>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专业核心能力</w:t>
            </w:r>
          </w:p>
        </w:tc>
        <w:tc>
          <w:tcPr>
            <w:tcW w:w="102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产品策划能力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具有系统把握房地产市场，进行产品策划能力</w:t>
            </w:r>
          </w:p>
        </w:tc>
        <w:tc>
          <w:tcPr>
            <w:tcW w:w="4112"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《房地产营销与策划》、《市场营销》、《房地产广告》</w:t>
            </w:r>
          </w:p>
        </w:tc>
      </w:tr>
      <w:tr w:rsidR="00CE1C4D">
        <w:trPr>
          <w:trHeight w:val="495"/>
        </w:trPr>
        <w:tc>
          <w:tcPr>
            <w:tcW w:w="1268"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841"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102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营销管理能力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具有企业管理者所需的领导、管理能力</w:t>
            </w:r>
          </w:p>
        </w:tc>
        <w:tc>
          <w:tcPr>
            <w:tcW w:w="4112"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《管理学基础》、《房地产概论》、《经济学基础》</w:t>
            </w:r>
          </w:p>
        </w:tc>
      </w:tr>
      <w:tr w:rsidR="00CE1C4D">
        <w:trPr>
          <w:trHeight w:val="740"/>
        </w:trPr>
        <w:tc>
          <w:tcPr>
            <w:tcW w:w="1268"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841"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102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产品销售能力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具备运用市场营销专业知识销售房产的能力</w:t>
            </w:r>
          </w:p>
        </w:tc>
        <w:tc>
          <w:tcPr>
            <w:tcW w:w="4112"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《房地产营销与策划》、《市场营销》、《房地产广告》、《房地产产品销售技巧》、《职业形象与商务礼仪》</w:t>
            </w:r>
          </w:p>
        </w:tc>
      </w:tr>
      <w:tr w:rsidR="00CE1C4D">
        <w:trPr>
          <w:trHeight w:val="740"/>
        </w:trPr>
        <w:tc>
          <w:tcPr>
            <w:tcW w:w="1268"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841" w:type="dxa"/>
            <w:vMerge w:val="restart"/>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专业拓展能力</w:t>
            </w:r>
          </w:p>
        </w:tc>
        <w:tc>
          <w:tcPr>
            <w:tcW w:w="1022" w:type="dxa"/>
            <w:vAlign w:val="center"/>
          </w:tcPr>
          <w:p w:rsidR="00CE1C4D" w:rsidRDefault="00CE1C4D">
            <w:pPr>
              <w:widowControl/>
              <w:spacing w:before="100" w:beforeAutospacing="1" w:after="100" w:afterAutospacing="1" w:line="120" w:lineRule="auto"/>
              <w:jc w:val="center"/>
              <w:outlineLvl w:val="4"/>
              <w:rPr>
                <w:rFonts w:ascii="仿宋" w:cs="仿宋"/>
                <w:kern w:val="0"/>
              </w:rPr>
            </w:pPr>
            <w:r>
              <w:rPr>
                <w:rFonts w:ascii="仿宋" w:hAnsi="仿宋" w:cs="仿宋" w:hint="eastAsia"/>
                <w:kern w:val="0"/>
              </w:rPr>
              <w:t>学习</w:t>
            </w:r>
          </w:p>
          <w:p w:rsidR="00CE1C4D" w:rsidRDefault="00CE1C4D">
            <w:pPr>
              <w:widowControl/>
              <w:spacing w:before="100" w:beforeAutospacing="1" w:after="100" w:afterAutospacing="1" w:line="120" w:lineRule="auto"/>
              <w:jc w:val="center"/>
              <w:outlineLvl w:val="4"/>
              <w:rPr>
                <w:rFonts w:ascii="仿宋" w:cs="仿宋"/>
                <w:kern w:val="0"/>
              </w:rPr>
            </w:pPr>
            <w:r>
              <w:rPr>
                <w:rFonts w:ascii="仿宋" w:hAnsi="仿宋" w:cs="仿宋" w:hint="eastAsia"/>
                <w:kern w:val="0"/>
              </w:rPr>
              <w:t>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具有学习新知识、新领域和不断适应新环境的能力</w:t>
            </w:r>
          </w:p>
        </w:tc>
        <w:tc>
          <w:tcPr>
            <w:tcW w:w="4112"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《经济学基础》、《职业指导》、《管理学基础》、《外国房地产政策简介》</w:t>
            </w:r>
          </w:p>
        </w:tc>
      </w:tr>
      <w:tr w:rsidR="00CE1C4D">
        <w:trPr>
          <w:trHeight w:val="746"/>
        </w:trPr>
        <w:tc>
          <w:tcPr>
            <w:tcW w:w="1268"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841" w:type="dxa"/>
            <w:vMerge/>
            <w:vAlign w:val="center"/>
          </w:tcPr>
          <w:p w:rsidR="00CE1C4D" w:rsidRDefault="00CE1C4D">
            <w:pPr>
              <w:widowControl/>
              <w:spacing w:before="100" w:beforeAutospacing="1" w:after="100" w:afterAutospacing="1" w:line="400" w:lineRule="exact"/>
              <w:jc w:val="center"/>
              <w:outlineLvl w:val="4"/>
              <w:rPr>
                <w:rFonts w:ascii="仿宋" w:cs="仿宋"/>
                <w:kern w:val="0"/>
              </w:rPr>
            </w:pPr>
          </w:p>
        </w:tc>
        <w:tc>
          <w:tcPr>
            <w:tcW w:w="1022" w:type="dxa"/>
            <w:vAlign w:val="center"/>
          </w:tcPr>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创新</w:t>
            </w:r>
          </w:p>
          <w:p w:rsidR="00CE1C4D" w:rsidRDefault="00CE1C4D">
            <w:pPr>
              <w:widowControl/>
              <w:spacing w:before="100" w:beforeAutospacing="1" w:after="100" w:afterAutospacing="1" w:line="400" w:lineRule="exact"/>
              <w:jc w:val="center"/>
              <w:outlineLvl w:val="4"/>
              <w:rPr>
                <w:rFonts w:ascii="仿宋" w:cs="仿宋"/>
                <w:kern w:val="0"/>
              </w:rPr>
            </w:pPr>
            <w:r>
              <w:rPr>
                <w:rFonts w:ascii="仿宋" w:hAnsi="仿宋" w:cs="仿宋" w:hint="eastAsia"/>
                <w:kern w:val="0"/>
              </w:rPr>
              <w:t>能力</w:t>
            </w:r>
          </w:p>
        </w:tc>
        <w:tc>
          <w:tcPr>
            <w:tcW w:w="2297"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具有一定的创新、实践能力</w:t>
            </w:r>
          </w:p>
        </w:tc>
        <w:tc>
          <w:tcPr>
            <w:tcW w:w="4112" w:type="dxa"/>
            <w:vAlign w:val="center"/>
          </w:tcPr>
          <w:p w:rsidR="00CE1C4D" w:rsidRDefault="00CE1C4D">
            <w:pPr>
              <w:widowControl/>
              <w:spacing w:before="100" w:beforeAutospacing="1" w:after="100" w:afterAutospacing="1" w:line="400" w:lineRule="exact"/>
              <w:jc w:val="left"/>
              <w:outlineLvl w:val="4"/>
              <w:rPr>
                <w:rFonts w:ascii="仿宋" w:cs="仿宋"/>
                <w:kern w:val="0"/>
              </w:rPr>
            </w:pPr>
            <w:r>
              <w:rPr>
                <w:rFonts w:ascii="仿宋" w:hAnsi="仿宋" w:cs="仿宋" w:hint="eastAsia"/>
                <w:kern w:val="0"/>
              </w:rPr>
              <w:t>《房地产开发项目合同管理》、《房地产法规》、《房地产估价》、《房地产概论》</w:t>
            </w:r>
          </w:p>
        </w:tc>
      </w:tr>
    </w:tbl>
    <w:p w:rsidR="00CE1C4D" w:rsidRDefault="00CE1C4D" w:rsidP="00CE1C4D">
      <w:pPr>
        <w:widowControl/>
        <w:shd w:val="clear" w:color="auto" w:fill="FFFFFF"/>
        <w:spacing w:line="480" w:lineRule="exact"/>
        <w:ind w:firstLineChars="200" w:firstLine="31680"/>
        <w:jc w:val="left"/>
        <w:rPr>
          <w:rFonts w:ascii="仿宋" w:cs="宋体"/>
          <w:kern w:val="0"/>
        </w:rPr>
      </w:pPr>
      <w:r>
        <w:rPr>
          <w:rFonts w:ascii="??_GB2312" w:eastAsia="Times New Roman" w:hAnsi="宋体"/>
          <w:kern w:val="0"/>
          <w:szCs w:val="21"/>
        </w:rPr>
        <w:br w:type="page"/>
      </w:r>
    </w:p>
    <w:p w:rsidR="00CE1C4D" w:rsidRDefault="00CE1C4D" w:rsidP="00AE067D">
      <w:pPr>
        <w:widowControl/>
        <w:numPr>
          <w:ilvl w:val="0"/>
          <w:numId w:val="1"/>
        </w:numPr>
        <w:shd w:val="clear" w:color="auto" w:fill="FFFFFF"/>
        <w:spacing w:line="480" w:lineRule="exact"/>
        <w:ind w:firstLineChars="200" w:firstLine="31680"/>
        <w:jc w:val="left"/>
        <w:rPr>
          <w:rStyle w:val="Heading1Char"/>
        </w:rPr>
      </w:pPr>
      <w:r>
        <w:rPr>
          <w:rStyle w:val="Heading1Char"/>
          <w:rFonts w:hint="eastAsia"/>
        </w:rPr>
        <w:t>职业岗位分析</w:t>
      </w:r>
    </w:p>
    <w:p w:rsidR="00CE1C4D" w:rsidRDefault="00CE1C4D">
      <w:pPr>
        <w:widowControl/>
        <w:shd w:val="clear" w:color="auto" w:fill="FFFFFF"/>
        <w:spacing w:line="480" w:lineRule="exact"/>
        <w:jc w:val="left"/>
        <w:rPr>
          <w:rStyle w:val="Heading1Char"/>
        </w:rPr>
      </w:pPr>
    </w:p>
    <w:tbl>
      <w:tblPr>
        <w:tblW w:w="94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0"/>
        <w:gridCol w:w="1656"/>
        <w:gridCol w:w="2848"/>
        <w:gridCol w:w="2137"/>
        <w:gridCol w:w="1709"/>
      </w:tblGrid>
      <w:tr w:rsidR="00CE1C4D">
        <w:trPr>
          <w:trHeight w:val="714"/>
        </w:trPr>
        <w:tc>
          <w:tcPr>
            <w:tcW w:w="1050"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hint="eastAsia"/>
                <w:b/>
                <w:bCs/>
                <w:kern w:val="0"/>
                <w:szCs w:val="21"/>
              </w:rPr>
              <w:t>序号</w:t>
            </w:r>
          </w:p>
        </w:tc>
        <w:tc>
          <w:tcPr>
            <w:tcW w:w="1656"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hint="eastAsia"/>
                <w:b/>
                <w:bCs/>
                <w:kern w:val="0"/>
                <w:szCs w:val="21"/>
              </w:rPr>
              <w:t>职业岗位</w:t>
            </w:r>
          </w:p>
        </w:tc>
        <w:tc>
          <w:tcPr>
            <w:tcW w:w="2848"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hint="eastAsia"/>
                <w:b/>
                <w:bCs/>
                <w:kern w:val="0"/>
                <w:szCs w:val="21"/>
              </w:rPr>
              <w:t>岗位描述（典型工作任务）</w:t>
            </w:r>
          </w:p>
        </w:tc>
        <w:tc>
          <w:tcPr>
            <w:tcW w:w="2137"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hint="eastAsia"/>
                <w:b/>
                <w:bCs/>
                <w:kern w:val="0"/>
                <w:szCs w:val="21"/>
              </w:rPr>
              <w:t>职业能力要求</w:t>
            </w:r>
          </w:p>
        </w:tc>
        <w:tc>
          <w:tcPr>
            <w:tcW w:w="1709"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hint="eastAsia"/>
                <w:b/>
                <w:bCs/>
                <w:kern w:val="0"/>
                <w:szCs w:val="21"/>
              </w:rPr>
              <w:t>职业资格证书</w:t>
            </w:r>
          </w:p>
        </w:tc>
      </w:tr>
      <w:tr w:rsidR="00CE1C4D">
        <w:trPr>
          <w:trHeight w:val="1879"/>
        </w:trPr>
        <w:tc>
          <w:tcPr>
            <w:tcW w:w="1050"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b/>
                <w:bCs/>
                <w:kern w:val="0"/>
                <w:szCs w:val="21"/>
              </w:rPr>
              <w:t>1</w:t>
            </w:r>
          </w:p>
        </w:tc>
        <w:tc>
          <w:tcPr>
            <w:tcW w:w="1656" w:type="dxa"/>
            <w:vAlign w:val="center"/>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房地产营销</w:t>
            </w:r>
          </w:p>
        </w:tc>
        <w:tc>
          <w:tcPr>
            <w:tcW w:w="2848" w:type="dxa"/>
            <w:vAlign w:val="center"/>
          </w:tcPr>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①项目前期可行性研究报告的制定；</w:t>
            </w:r>
          </w:p>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②完成营销方案；</w:t>
            </w:r>
          </w:p>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③置业顾问相关职业要求</w:t>
            </w:r>
            <w:r>
              <w:rPr>
                <w:rFonts w:ascii="宋体" w:cs="宋体"/>
                <w:bCs/>
                <w:kern w:val="0"/>
                <w:szCs w:val="21"/>
              </w:rPr>
              <w:t> </w:t>
            </w:r>
            <w:r>
              <w:rPr>
                <w:rFonts w:ascii="宋体" w:cs="宋体" w:hint="eastAsia"/>
                <w:bCs/>
                <w:kern w:val="0"/>
                <w:szCs w:val="21"/>
              </w:rPr>
              <w:t>。</w:t>
            </w:r>
          </w:p>
        </w:tc>
        <w:tc>
          <w:tcPr>
            <w:tcW w:w="2137" w:type="dxa"/>
            <w:vAlign w:val="center"/>
          </w:tcPr>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①能进行项目前期可行性研究；②能制定具体的可行性的营销方案；③能完成营销的实施与组知工作</w:t>
            </w:r>
            <w:r>
              <w:rPr>
                <w:rFonts w:ascii="宋体" w:cs="宋体"/>
                <w:bCs/>
                <w:kern w:val="0"/>
                <w:szCs w:val="21"/>
              </w:rPr>
              <w:t>  </w:t>
            </w:r>
          </w:p>
        </w:tc>
        <w:tc>
          <w:tcPr>
            <w:tcW w:w="1709" w:type="dxa"/>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房地产营销师</w:t>
            </w:r>
            <w:r>
              <w:rPr>
                <w:rFonts w:ascii="宋体" w:cs="宋体"/>
                <w:bCs/>
                <w:kern w:val="0"/>
                <w:szCs w:val="21"/>
              </w:rPr>
              <w:t> </w:t>
            </w:r>
          </w:p>
        </w:tc>
      </w:tr>
      <w:tr w:rsidR="00CE1C4D">
        <w:trPr>
          <w:trHeight w:val="3125"/>
        </w:trPr>
        <w:tc>
          <w:tcPr>
            <w:tcW w:w="1050"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b/>
                <w:bCs/>
                <w:kern w:val="0"/>
                <w:szCs w:val="21"/>
              </w:rPr>
              <w:t>2</w:t>
            </w:r>
          </w:p>
        </w:tc>
        <w:tc>
          <w:tcPr>
            <w:tcW w:w="1656" w:type="dxa"/>
            <w:vAlign w:val="center"/>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中介代理</w:t>
            </w:r>
            <w:r>
              <w:rPr>
                <w:rFonts w:ascii="宋体" w:cs="宋体"/>
                <w:bCs/>
                <w:kern w:val="0"/>
                <w:szCs w:val="21"/>
              </w:rPr>
              <w:t> </w:t>
            </w:r>
          </w:p>
        </w:tc>
        <w:tc>
          <w:tcPr>
            <w:tcW w:w="2848" w:type="dxa"/>
            <w:vAlign w:val="center"/>
          </w:tcPr>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①楼盘资料调查，搜集经纪业务所需信息资料；</w:t>
            </w:r>
          </w:p>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②开展房地产租赁、抵押、买卖、权属登记等经纪业务；</w:t>
            </w:r>
          </w:p>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③运用房地产中介交易软件。</w:t>
            </w:r>
          </w:p>
        </w:tc>
        <w:tc>
          <w:tcPr>
            <w:tcW w:w="2137" w:type="dxa"/>
            <w:vAlign w:val="center"/>
          </w:tcPr>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①能够运用所学的房地产经纪知识开展楼盘资料调查，搜集经纪业务所需信息资料；②能熟悉开展房地产租赁、抵押、买卖、权属登记等经纪业务；③能熟练运用房地产中介交易软件。</w:t>
            </w:r>
            <w:r>
              <w:rPr>
                <w:rFonts w:ascii="宋体" w:cs="宋体"/>
                <w:bCs/>
                <w:kern w:val="0"/>
                <w:szCs w:val="21"/>
              </w:rPr>
              <w:t> </w:t>
            </w:r>
          </w:p>
        </w:tc>
        <w:tc>
          <w:tcPr>
            <w:tcW w:w="1709" w:type="dxa"/>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房地产经纪人</w:t>
            </w:r>
            <w:r>
              <w:rPr>
                <w:rFonts w:ascii="宋体" w:cs="宋体"/>
                <w:bCs/>
                <w:kern w:val="0"/>
                <w:szCs w:val="21"/>
              </w:rPr>
              <w:t> </w:t>
            </w:r>
          </w:p>
        </w:tc>
      </w:tr>
      <w:tr w:rsidR="00CE1C4D">
        <w:trPr>
          <w:trHeight w:val="3436"/>
        </w:trPr>
        <w:tc>
          <w:tcPr>
            <w:tcW w:w="1050" w:type="dxa"/>
            <w:vAlign w:val="center"/>
          </w:tcPr>
          <w:p w:rsidR="00CE1C4D" w:rsidRDefault="00CE1C4D">
            <w:pPr>
              <w:widowControl/>
              <w:adjustRightInd w:val="0"/>
              <w:snapToGrid w:val="0"/>
              <w:spacing w:line="240" w:lineRule="atLeast"/>
              <w:jc w:val="center"/>
              <w:rPr>
                <w:rFonts w:ascii="宋体" w:cs="宋体"/>
                <w:kern w:val="0"/>
                <w:szCs w:val="21"/>
              </w:rPr>
            </w:pPr>
            <w:r>
              <w:rPr>
                <w:rFonts w:ascii="宋体" w:hAnsi="宋体" w:cs="宋体"/>
                <w:b/>
                <w:bCs/>
                <w:kern w:val="0"/>
                <w:szCs w:val="21"/>
              </w:rPr>
              <w:t>3</w:t>
            </w:r>
          </w:p>
        </w:tc>
        <w:tc>
          <w:tcPr>
            <w:tcW w:w="1656" w:type="dxa"/>
            <w:vAlign w:val="center"/>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房地产估价</w:t>
            </w:r>
            <w:r>
              <w:rPr>
                <w:rFonts w:ascii="宋体" w:cs="宋体"/>
                <w:bCs/>
                <w:kern w:val="0"/>
                <w:szCs w:val="21"/>
              </w:rPr>
              <w:t> </w:t>
            </w:r>
          </w:p>
        </w:tc>
        <w:tc>
          <w:tcPr>
            <w:tcW w:w="2848" w:type="dxa"/>
            <w:vAlign w:val="center"/>
          </w:tcPr>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①熟悉房地产估价的相关法律法规；</w:t>
            </w:r>
          </w:p>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②掌握市场比较法、成本法、收益法、假设开发法四种评估方法进行测算方法；</w:t>
            </w:r>
          </w:p>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③了解房地产估价程序，掌握房地产估价报告写作要求。</w:t>
            </w:r>
          </w:p>
        </w:tc>
        <w:tc>
          <w:tcPr>
            <w:tcW w:w="2137" w:type="dxa"/>
            <w:vAlign w:val="center"/>
          </w:tcPr>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①能够运用所学的房地产经纪知识开展楼盘资料调查，搜集经纪业务所需信息资料；②能熟练运用市场比较法、成本法、收益法、假设开发法四种评估方法进行测算；③能撰写完整规范的房地产估价报告。</w:t>
            </w:r>
            <w:r>
              <w:rPr>
                <w:rFonts w:ascii="宋体" w:cs="宋体"/>
                <w:bCs/>
                <w:kern w:val="0"/>
                <w:szCs w:val="21"/>
              </w:rPr>
              <w:t> </w:t>
            </w:r>
          </w:p>
        </w:tc>
        <w:tc>
          <w:tcPr>
            <w:tcW w:w="1709" w:type="dxa"/>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房地产估价师</w:t>
            </w:r>
            <w:r>
              <w:rPr>
                <w:rFonts w:ascii="宋体" w:cs="宋体"/>
                <w:bCs/>
                <w:kern w:val="0"/>
                <w:szCs w:val="21"/>
              </w:rPr>
              <w:t> </w:t>
            </w:r>
          </w:p>
        </w:tc>
      </w:tr>
      <w:tr w:rsidR="00CE1C4D">
        <w:trPr>
          <w:trHeight w:val="2202"/>
        </w:trPr>
        <w:tc>
          <w:tcPr>
            <w:tcW w:w="1050" w:type="dxa"/>
            <w:vAlign w:val="center"/>
          </w:tcPr>
          <w:p w:rsidR="00CE1C4D" w:rsidRDefault="00CE1C4D">
            <w:pPr>
              <w:widowControl/>
              <w:adjustRightInd w:val="0"/>
              <w:snapToGrid w:val="0"/>
              <w:spacing w:line="240" w:lineRule="atLeast"/>
              <w:jc w:val="center"/>
              <w:rPr>
                <w:rFonts w:ascii="宋体" w:cs="宋体"/>
                <w:b/>
                <w:bCs/>
                <w:kern w:val="0"/>
                <w:szCs w:val="21"/>
              </w:rPr>
            </w:pPr>
            <w:r>
              <w:rPr>
                <w:rFonts w:ascii="宋体" w:hAnsi="宋体" w:cs="宋体"/>
                <w:b/>
                <w:bCs/>
                <w:kern w:val="0"/>
                <w:szCs w:val="21"/>
              </w:rPr>
              <w:t>4</w:t>
            </w:r>
          </w:p>
        </w:tc>
        <w:tc>
          <w:tcPr>
            <w:tcW w:w="1656" w:type="dxa"/>
            <w:vAlign w:val="center"/>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物业管理</w:t>
            </w:r>
          </w:p>
        </w:tc>
        <w:tc>
          <w:tcPr>
            <w:tcW w:w="2848" w:type="dxa"/>
            <w:vAlign w:val="center"/>
          </w:tcPr>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①按照有关程序负责办公用品、福利劳动保护用品和工具备品的申购、登记、发放；</w:t>
            </w:r>
          </w:p>
          <w:p w:rsidR="00CE1C4D" w:rsidRDefault="00CE1C4D">
            <w:pPr>
              <w:widowControl/>
              <w:adjustRightInd w:val="0"/>
              <w:snapToGrid w:val="0"/>
              <w:spacing w:line="240" w:lineRule="atLeast"/>
              <w:jc w:val="left"/>
              <w:rPr>
                <w:rFonts w:ascii="宋体" w:eastAsia="宋体" w:cs="宋体"/>
                <w:bCs/>
                <w:kern w:val="0"/>
                <w:szCs w:val="21"/>
              </w:rPr>
            </w:pPr>
            <w:r>
              <w:rPr>
                <w:rFonts w:ascii="宋体" w:hAnsi="宋体" w:cs="宋体" w:hint="eastAsia"/>
                <w:bCs/>
                <w:kern w:val="0"/>
                <w:szCs w:val="21"/>
              </w:rPr>
              <w:t>②对管理处经营及租赁事务进行具体管理；</w:t>
            </w:r>
          </w:p>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③负责业主入伙手续的办理</w:t>
            </w:r>
          </w:p>
        </w:tc>
        <w:tc>
          <w:tcPr>
            <w:tcW w:w="2137" w:type="dxa"/>
            <w:vAlign w:val="center"/>
          </w:tcPr>
          <w:p w:rsidR="00CE1C4D" w:rsidRDefault="00CE1C4D">
            <w:pPr>
              <w:widowControl/>
              <w:adjustRightInd w:val="0"/>
              <w:snapToGrid w:val="0"/>
              <w:spacing w:line="240" w:lineRule="atLeast"/>
              <w:jc w:val="left"/>
              <w:rPr>
                <w:rFonts w:ascii="宋体" w:cs="宋体"/>
                <w:bCs/>
                <w:kern w:val="0"/>
                <w:szCs w:val="21"/>
              </w:rPr>
            </w:pPr>
            <w:r>
              <w:rPr>
                <w:rFonts w:ascii="宋体" w:hAnsi="宋体" w:cs="宋体" w:hint="eastAsia"/>
                <w:bCs/>
                <w:kern w:val="0"/>
                <w:szCs w:val="21"/>
              </w:rPr>
              <w:t>①能够办理业主（住户）装修手续，对装修情况进行检查，对装修中存在的问题协调处理；②能够对管理处经营及租赁事务进行具体管理。</w:t>
            </w:r>
          </w:p>
        </w:tc>
        <w:tc>
          <w:tcPr>
            <w:tcW w:w="1709" w:type="dxa"/>
          </w:tcPr>
          <w:p w:rsidR="00CE1C4D" w:rsidRDefault="00CE1C4D">
            <w:pPr>
              <w:widowControl/>
              <w:adjustRightInd w:val="0"/>
              <w:snapToGrid w:val="0"/>
              <w:spacing w:line="240" w:lineRule="atLeast"/>
              <w:jc w:val="center"/>
              <w:rPr>
                <w:rFonts w:ascii="宋体" w:cs="宋体"/>
                <w:bCs/>
                <w:kern w:val="0"/>
                <w:szCs w:val="21"/>
              </w:rPr>
            </w:pPr>
            <w:r>
              <w:rPr>
                <w:rFonts w:ascii="宋体" w:hAnsi="宋体" w:cs="宋体" w:hint="eastAsia"/>
                <w:bCs/>
                <w:kern w:val="0"/>
                <w:szCs w:val="21"/>
              </w:rPr>
              <w:t>物业管理师</w:t>
            </w:r>
          </w:p>
        </w:tc>
      </w:tr>
    </w:tbl>
    <w:p w:rsidR="00CE1C4D" w:rsidRDefault="00CE1C4D" w:rsidP="00CE1C4D">
      <w:pPr>
        <w:widowControl/>
        <w:shd w:val="clear" w:color="auto" w:fill="FFFFFF"/>
        <w:spacing w:line="480" w:lineRule="exact"/>
        <w:ind w:firstLineChars="200" w:firstLine="31680"/>
        <w:jc w:val="left"/>
        <w:rPr>
          <w:rFonts w:ascii="宋体" w:cs="宋体"/>
          <w:b/>
          <w:kern w:val="0"/>
          <w:szCs w:val="21"/>
        </w:rPr>
      </w:pPr>
    </w:p>
    <w:p w:rsidR="00CE1C4D" w:rsidRDefault="00CE1C4D">
      <w:pPr>
        <w:pStyle w:val="Heading1"/>
      </w:pPr>
      <w:r>
        <w:rPr>
          <w:rFonts w:hint="eastAsia"/>
        </w:rPr>
        <w:t>五、课程体系</w:t>
      </w:r>
    </w:p>
    <w:p w:rsidR="00CE1C4D" w:rsidRDefault="00CE1C4D">
      <w:pPr>
        <w:pStyle w:val="Heading2"/>
      </w:pPr>
      <w:r>
        <w:rPr>
          <w:rFonts w:hint="eastAsia"/>
        </w:rPr>
        <w:t>（一）课程体系设计思路</w:t>
      </w:r>
    </w:p>
    <w:p w:rsidR="00CE1C4D" w:rsidRDefault="00CE1C4D" w:rsidP="00AE067D">
      <w:pPr>
        <w:widowControl/>
        <w:shd w:val="clear" w:color="auto" w:fill="FFFFFF"/>
        <w:spacing w:line="480" w:lineRule="exact"/>
        <w:ind w:firstLineChars="200" w:firstLine="31680"/>
        <w:jc w:val="left"/>
        <w:rPr>
          <w:rFonts w:ascii="宋体" w:cs="宋体"/>
          <w:b/>
          <w:kern w:val="0"/>
          <w:szCs w:val="21"/>
        </w:rPr>
      </w:pPr>
      <w:r>
        <w:rPr>
          <w:rFonts w:ascii="宋体" w:hAnsi="宋体" w:cs="宋体" w:hint="eastAsia"/>
          <w:b/>
          <w:kern w:val="0"/>
          <w:szCs w:val="21"/>
        </w:rPr>
        <w:t>思路：</w:t>
      </w:r>
    </w:p>
    <w:p w:rsidR="00CE1C4D" w:rsidRDefault="00CE1C4D">
      <w:pPr>
        <w:widowControl/>
        <w:shd w:val="clear" w:color="auto" w:fill="FFFFFF"/>
        <w:spacing w:line="480" w:lineRule="exact"/>
        <w:jc w:val="center"/>
        <w:rPr>
          <w:rFonts w:ascii="宋体" w:cs="宋体"/>
          <w:bCs/>
          <w:kern w:val="0"/>
          <w:szCs w:val="21"/>
        </w:rPr>
      </w:pPr>
      <w:r>
        <w:rPr>
          <w:rFonts w:ascii="宋体" w:hAnsi="宋体" w:cs="宋体" w:hint="eastAsia"/>
          <w:bCs/>
          <w:kern w:val="0"/>
          <w:szCs w:val="21"/>
        </w:rPr>
        <w:t>构建与行动领域相对应的、工学结合一体化的课程体系</w:t>
      </w: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r>
        <w:rPr>
          <w:rFonts w:ascii="宋体" w:hAnsi="宋体" w:cs="宋体" w:hint="eastAsia"/>
          <w:bCs/>
          <w:kern w:val="0"/>
          <w:szCs w:val="21"/>
        </w:rPr>
        <w:t>通过对房地产行业发展趋势的研究以及房地产行业所需人才的要求的调查我们了解到：要构建与行动领域相对应的、工学结合一体化的课程体系，首先学校就要积极的与房地产行业合作，根据房地产行业对该领域人才的需要来设计开发课程，并以房地产行业的职业资格标准为依据，从房地产行业自身分析，对职业岗位的职责进行确定；然后在对确定完成任务所应该掌握的技术和知识进行系统的归纳，最后再以科学的分析方法和教学来实现由房地产领域到学习课程的转化，进而构建与行动领域相对应的、工学一体化的课程体系，这样会使得课程体系更加贴近房地产领域，符合房地产行业的职业需求。在工作和行动形结合的情况下，开展以房地产企业工作为基础的房地产经营与管理专业的教学内容，并将学习的内容与目标，通过教学方式进行转换、形成以主题为主导的学习课程，营造相对应的学习情境，以保证学习课程的系统化、科学化、具体化和实践化，设定一下课程体系：</w:t>
      </w: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p w:rsidR="00CE1C4D" w:rsidRDefault="00CE1C4D" w:rsidP="00AE067D">
      <w:pPr>
        <w:widowControl/>
        <w:shd w:val="clear" w:color="auto" w:fill="FFFFFF"/>
        <w:spacing w:line="480" w:lineRule="exact"/>
        <w:ind w:firstLineChars="200" w:firstLine="31680"/>
        <w:jc w:val="left"/>
        <w:rPr>
          <w:rFonts w:ascii="宋体" w:eastAsia="宋体" w:cs="宋体"/>
          <w:bCs/>
          <w:kern w:val="0"/>
          <w:szCs w:val="21"/>
        </w:rPr>
      </w:pPr>
    </w:p>
    <w:tbl>
      <w:tblPr>
        <w:tblpPr w:leftFromText="180" w:rightFromText="180" w:vertAnchor="text" w:horzAnchor="page" w:tblpX="1297" w:tblpY="357"/>
        <w:tblOverlap w:val="neve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2"/>
        <w:gridCol w:w="2488"/>
        <w:gridCol w:w="1600"/>
        <w:gridCol w:w="3910"/>
      </w:tblGrid>
      <w:tr w:rsidR="00CE1C4D">
        <w:trPr>
          <w:trHeight w:hRule="exact" w:val="616"/>
        </w:trPr>
        <w:tc>
          <w:tcPr>
            <w:tcW w:w="1422" w:type="dxa"/>
            <w:vAlign w:val="center"/>
          </w:tcPr>
          <w:p w:rsidR="00CE1C4D" w:rsidRDefault="00CE1C4D">
            <w:pPr>
              <w:pStyle w:val="z"/>
              <w:ind w:firstLineChars="0" w:firstLine="0"/>
              <w:jc w:val="center"/>
              <w:rPr>
                <w:rFonts w:ascii="宋体" w:cs="宋体"/>
                <w:b/>
                <w:bCs/>
                <w:sz w:val="21"/>
                <w:szCs w:val="21"/>
              </w:rPr>
            </w:pPr>
            <w:r>
              <w:rPr>
                <w:rFonts w:ascii="宋体" w:hAnsi="宋体" w:cs="宋体" w:hint="eastAsia"/>
                <w:b/>
                <w:bCs/>
                <w:sz w:val="21"/>
                <w:szCs w:val="21"/>
              </w:rPr>
              <w:t>第六学期</w:t>
            </w:r>
          </w:p>
        </w:tc>
        <w:tc>
          <w:tcPr>
            <w:tcW w:w="7998" w:type="dxa"/>
            <w:gridSpan w:val="3"/>
            <w:vAlign w:val="center"/>
          </w:tcPr>
          <w:p w:rsidR="00CE1C4D" w:rsidRDefault="00CE1C4D" w:rsidP="00CE1C4D">
            <w:pPr>
              <w:pStyle w:val="z"/>
              <w:ind w:leftChars="-44" w:left="31680" w:firstLineChars="0" w:firstLine="0"/>
              <w:jc w:val="center"/>
              <w:rPr>
                <w:rFonts w:ascii="??_GB2312" w:hAnsi="??_GB2312"/>
                <w:sz w:val="21"/>
              </w:rPr>
            </w:pPr>
            <w:r>
              <w:rPr>
                <w:rFonts w:ascii="宋体" w:hAnsi="宋体" w:cs="宋体" w:hint="eastAsia"/>
                <w:b/>
                <w:bCs/>
                <w:sz w:val="21"/>
              </w:rPr>
              <w:t>顶岗实习</w:t>
            </w:r>
            <w:r>
              <w:rPr>
                <w:rFonts w:ascii="宋体" w:hAnsi="宋体" w:cs="宋体"/>
                <w:b/>
                <w:bCs/>
                <w:sz w:val="21"/>
              </w:rPr>
              <w:t>&amp;</w:t>
            </w:r>
            <w:r>
              <w:rPr>
                <w:rFonts w:ascii="宋体" w:hAnsi="宋体" w:cs="宋体" w:hint="eastAsia"/>
                <w:b/>
                <w:bCs/>
                <w:sz w:val="21"/>
              </w:rPr>
              <w:t>毕业设计</w:t>
            </w:r>
          </w:p>
        </w:tc>
      </w:tr>
      <w:tr w:rsidR="00CE1C4D">
        <w:trPr>
          <w:trHeight w:hRule="exact" w:val="1196"/>
        </w:trPr>
        <w:tc>
          <w:tcPr>
            <w:tcW w:w="1422" w:type="dxa"/>
            <w:vAlign w:val="center"/>
          </w:tcPr>
          <w:p w:rsidR="00CE1C4D" w:rsidRDefault="00CE1C4D">
            <w:pPr>
              <w:pStyle w:val="z"/>
              <w:ind w:firstLineChars="0" w:firstLine="0"/>
              <w:jc w:val="center"/>
              <w:rPr>
                <w:rFonts w:ascii="宋体" w:cs="宋体"/>
                <w:b/>
                <w:bCs/>
                <w:sz w:val="21"/>
                <w:szCs w:val="21"/>
              </w:rPr>
            </w:pPr>
            <w:r>
              <w:rPr>
                <w:rFonts w:ascii="宋体" w:hAnsi="宋体" w:cs="宋体" w:hint="eastAsia"/>
                <w:b/>
                <w:bCs/>
                <w:sz w:val="21"/>
                <w:szCs w:val="21"/>
              </w:rPr>
              <w:t>第五学期</w:t>
            </w:r>
          </w:p>
        </w:tc>
        <w:tc>
          <w:tcPr>
            <w:tcW w:w="2488"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无</w:t>
            </w:r>
          </w:p>
        </w:tc>
        <w:tc>
          <w:tcPr>
            <w:tcW w:w="1600"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无</w:t>
            </w:r>
          </w:p>
        </w:tc>
        <w:tc>
          <w:tcPr>
            <w:tcW w:w="3910" w:type="dxa"/>
            <w:vAlign w:val="center"/>
          </w:tcPr>
          <w:p w:rsidR="00CE1C4D" w:rsidRDefault="00CE1C4D">
            <w:pPr>
              <w:pStyle w:val="z"/>
              <w:ind w:firstLineChars="0" w:firstLine="0"/>
              <w:rPr>
                <w:rFonts w:ascii="宋体" w:cs="宋体"/>
                <w:sz w:val="21"/>
              </w:rPr>
            </w:pPr>
            <w:r>
              <w:rPr>
                <w:rFonts w:ascii="宋体" w:cs="宋体" w:hint="eastAsia"/>
                <w:sz w:val="21"/>
              </w:rPr>
              <w:t>门店运营管理、商务礼仪、房地产投资分析</w:t>
            </w:r>
          </w:p>
        </w:tc>
      </w:tr>
      <w:tr w:rsidR="00CE1C4D">
        <w:trPr>
          <w:trHeight w:hRule="exact" w:val="1553"/>
        </w:trPr>
        <w:tc>
          <w:tcPr>
            <w:tcW w:w="1422" w:type="dxa"/>
            <w:vAlign w:val="center"/>
          </w:tcPr>
          <w:p w:rsidR="00CE1C4D" w:rsidRDefault="00CE1C4D">
            <w:pPr>
              <w:pStyle w:val="z"/>
              <w:ind w:firstLineChars="0" w:firstLine="0"/>
              <w:jc w:val="center"/>
              <w:rPr>
                <w:rFonts w:ascii="宋体" w:cs="宋体"/>
                <w:b/>
                <w:bCs/>
                <w:sz w:val="21"/>
                <w:szCs w:val="21"/>
              </w:rPr>
            </w:pPr>
            <w:r>
              <w:rPr>
                <w:rFonts w:ascii="宋体" w:hAnsi="宋体" w:cs="宋体" w:hint="eastAsia"/>
                <w:b/>
                <w:bCs/>
                <w:sz w:val="21"/>
                <w:szCs w:val="21"/>
              </w:rPr>
              <w:t>第四学期</w:t>
            </w:r>
          </w:p>
        </w:tc>
        <w:tc>
          <w:tcPr>
            <w:tcW w:w="2488" w:type="dxa"/>
            <w:vAlign w:val="center"/>
          </w:tcPr>
          <w:p w:rsidR="00CE1C4D" w:rsidRDefault="00CE1C4D">
            <w:pPr>
              <w:pStyle w:val="z"/>
              <w:ind w:firstLineChars="0" w:firstLine="0"/>
              <w:jc w:val="left"/>
              <w:rPr>
                <w:rFonts w:ascii="宋体" w:cs="宋体"/>
                <w:sz w:val="21"/>
              </w:rPr>
            </w:pPr>
            <w:r>
              <w:rPr>
                <w:rFonts w:ascii="宋体" w:cs="宋体" w:hint="eastAsia"/>
                <w:sz w:val="21"/>
              </w:rPr>
              <w:t>形势与政策、创新创业教育</w:t>
            </w:r>
          </w:p>
        </w:tc>
        <w:tc>
          <w:tcPr>
            <w:tcW w:w="1600"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无</w:t>
            </w:r>
          </w:p>
        </w:tc>
        <w:tc>
          <w:tcPr>
            <w:tcW w:w="3910" w:type="dxa"/>
            <w:vAlign w:val="center"/>
          </w:tcPr>
          <w:p w:rsidR="00CE1C4D" w:rsidRDefault="00CE1C4D">
            <w:pPr>
              <w:pStyle w:val="z"/>
              <w:ind w:firstLineChars="0" w:firstLine="0"/>
              <w:rPr>
                <w:rFonts w:ascii="宋体" w:cs="宋体"/>
                <w:sz w:val="21"/>
              </w:rPr>
            </w:pPr>
            <w:r>
              <w:rPr>
                <w:rFonts w:ascii="宋体" w:cs="宋体" w:hint="eastAsia"/>
                <w:sz w:val="21"/>
              </w:rPr>
              <w:t>房地产估价、房地产市场调查与分析、物业管理基础、中国建筑美学、客户关系管理、房地产合同管理（选）、房地产金融（选）</w:t>
            </w:r>
          </w:p>
        </w:tc>
      </w:tr>
      <w:tr w:rsidR="00CE1C4D">
        <w:trPr>
          <w:trHeight w:hRule="exact" w:val="2270"/>
        </w:trPr>
        <w:tc>
          <w:tcPr>
            <w:tcW w:w="1422" w:type="dxa"/>
            <w:vAlign w:val="center"/>
          </w:tcPr>
          <w:p w:rsidR="00CE1C4D" w:rsidRDefault="00CE1C4D">
            <w:pPr>
              <w:pStyle w:val="z"/>
              <w:ind w:firstLineChars="0" w:firstLine="0"/>
              <w:jc w:val="center"/>
              <w:rPr>
                <w:rFonts w:ascii="宋体" w:cs="宋体"/>
                <w:b/>
                <w:bCs/>
                <w:sz w:val="21"/>
                <w:szCs w:val="21"/>
              </w:rPr>
            </w:pPr>
            <w:r>
              <w:rPr>
                <w:rFonts w:ascii="宋体" w:hAnsi="宋体" w:cs="宋体" w:hint="eastAsia"/>
                <w:b/>
                <w:bCs/>
                <w:sz w:val="21"/>
                <w:szCs w:val="21"/>
              </w:rPr>
              <w:t>第三学期</w:t>
            </w:r>
          </w:p>
        </w:tc>
        <w:tc>
          <w:tcPr>
            <w:tcW w:w="2488" w:type="dxa"/>
            <w:vAlign w:val="center"/>
          </w:tcPr>
          <w:p w:rsidR="00CE1C4D" w:rsidRDefault="00CE1C4D">
            <w:pPr>
              <w:pStyle w:val="z"/>
              <w:ind w:firstLineChars="0" w:firstLine="0"/>
              <w:jc w:val="left"/>
              <w:rPr>
                <w:rFonts w:ascii="宋体" w:cs="宋体"/>
                <w:sz w:val="21"/>
              </w:rPr>
            </w:pPr>
            <w:r>
              <w:rPr>
                <w:rFonts w:ascii="宋体" w:cs="宋体" w:hint="eastAsia"/>
                <w:sz w:val="21"/>
              </w:rPr>
              <w:t>形势与政策、心理健康教育、大学生职业生涯规划</w:t>
            </w:r>
          </w:p>
        </w:tc>
        <w:tc>
          <w:tcPr>
            <w:tcW w:w="1600"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无</w:t>
            </w:r>
          </w:p>
        </w:tc>
        <w:tc>
          <w:tcPr>
            <w:tcW w:w="3910" w:type="dxa"/>
            <w:vAlign w:val="center"/>
          </w:tcPr>
          <w:p w:rsidR="00CE1C4D" w:rsidRDefault="00CE1C4D">
            <w:pPr>
              <w:pStyle w:val="z"/>
              <w:ind w:firstLineChars="0" w:firstLine="0"/>
              <w:rPr>
                <w:rFonts w:ascii="宋体" w:cs="宋体"/>
                <w:sz w:val="21"/>
              </w:rPr>
            </w:pPr>
            <w:r>
              <w:rPr>
                <w:rFonts w:ascii="宋体" w:cs="宋体" w:hint="eastAsia"/>
                <w:sz w:val="21"/>
              </w:rPr>
              <w:t>房地产经纪及实务、房地产营销与策划、房地产广告、房地产市场营销、消费心理学、房地产开发与经营（选）、演讲与口才（选）</w:t>
            </w:r>
          </w:p>
        </w:tc>
      </w:tr>
      <w:tr w:rsidR="00CE1C4D">
        <w:trPr>
          <w:trHeight w:hRule="exact" w:val="2784"/>
        </w:trPr>
        <w:tc>
          <w:tcPr>
            <w:tcW w:w="1422" w:type="dxa"/>
            <w:vAlign w:val="center"/>
          </w:tcPr>
          <w:p w:rsidR="00CE1C4D" w:rsidRDefault="00CE1C4D">
            <w:pPr>
              <w:pStyle w:val="z"/>
              <w:ind w:firstLineChars="0" w:firstLine="0"/>
              <w:jc w:val="center"/>
              <w:rPr>
                <w:rFonts w:ascii="宋体" w:cs="宋体"/>
                <w:b/>
                <w:bCs/>
                <w:sz w:val="21"/>
              </w:rPr>
            </w:pPr>
            <w:r>
              <w:rPr>
                <w:rFonts w:ascii="宋体" w:hAnsi="宋体" w:cs="宋体" w:hint="eastAsia"/>
                <w:b/>
                <w:bCs/>
                <w:sz w:val="21"/>
              </w:rPr>
              <w:t>第二学期</w:t>
            </w:r>
          </w:p>
        </w:tc>
        <w:tc>
          <w:tcPr>
            <w:tcW w:w="2488" w:type="dxa"/>
            <w:vAlign w:val="center"/>
          </w:tcPr>
          <w:p w:rsidR="00CE1C4D" w:rsidRDefault="00CE1C4D">
            <w:pPr>
              <w:pStyle w:val="z"/>
              <w:ind w:firstLineChars="0" w:firstLine="0"/>
              <w:rPr>
                <w:rFonts w:ascii="宋体" w:cs="宋体"/>
                <w:sz w:val="21"/>
              </w:rPr>
            </w:pPr>
            <w:r>
              <w:rPr>
                <w:rFonts w:ascii="宋体" w:hAnsi="宋体" w:cs="宋体" w:hint="eastAsia"/>
                <w:sz w:val="21"/>
              </w:rPr>
              <w:t>实用英语、体育、毛泽东思想概论、计算机基础、应用文写作、心理健康教育、演讲与口才选修课、形势与政策</w:t>
            </w:r>
          </w:p>
        </w:tc>
        <w:tc>
          <w:tcPr>
            <w:tcW w:w="1600" w:type="dxa"/>
            <w:vAlign w:val="center"/>
          </w:tcPr>
          <w:p w:rsidR="00CE1C4D" w:rsidRDefault="00CE1C4D">
            <w:pPr>
              <w:pStyle w:val="z"/>
              <w:ind w:firstLineChars="0" w:firstLine="0"/>
              <w:jc w:val="left"/>
              <w:rPr>
                <w:rFonts w:ascii="宋体" w:cs="宋体"/>
                <w:sz w:val="21"/>
              </w:rPr>
            </w:pPr>
            <w:r>
              <w:rPr>
                <w:rFonts w:ascii="宋体" w:hAnsi="宋体" w:cs="宋体" w:hint="eastAsia"/>
                <w:sz w:val="21"/>
              </w:rPr>
              <w:t>房地产法规</w:t>
            </w:r>
          </w:p>
          <w:p w:rsidR="00CE1C4D" w:rsidRDefault="00CE1C4D">
            <w:pPr>
              <w:pStyle w:val="z"/>
              <w:ind w:firstLineChars="0" w:firstLine="0"/>
              <w:jc w:val="left"/>
              <w:rPr>
                <w:rFonts w:ascii="宋体" w:cs="宋体"/>
                <w:sz w:val="21"/>
              </w:rPr>
            </w:pPr>
            <w:r>
              <w:rPr>
                <w:rFonts w:ascii="宋体" w:cs="宋体" w:hint="eastAsia"/>
                <w:sz w:val="21"/>
              </w:rPr>
              <w:t>管理学基础</w:t>
            </w:r>
          </w:p>
        </w:tc>
        <w:tc>
          <w:tcPr>
            <w:tcW w:w="3910" w:type="dxa"/>
            <w:vAlign w:val="center"/>
          </w:tcPr>
          <w:p w:rsidR="00CE1C4D" w:rsidRDefault="00CE1C4D">
            <w:pPr>
              <w:pStyle w:val="z"/>
              <w:ind w:firstLineChars="0" w:firstLine="0"/>
              <w:jc w:val="center"/>
              <w:rPr>
                <w:rFonts w:ascii="宋体" w:cs="宋体"/>
                <w:sz w:val="21"/>
              </w:rPr>
            </w:pPr>
            <w:r>
              <w:rPr>
                <w:rFonts w:ascii="宋体" w:cs="宋体" w:hint="eastAsia"/>
                <w:sz w:val="21"/>
              </w:rPr>
              <w:t>普通话（选）、互联网</w:t>
            </w:r>
            <w:r>
              <w:rPr>
                <w:rFonts w:ascii="宋体" w:cs="宋体"/>
                <w:sz w:val="21"/>
              </w:rPr>
              <w:t>+</w:t>
            </w:r>
            <w:r>
              <w:rPr>
                <w:rFonts w:ascii="宋体" w:cs="宋体" w:hint="eastAsia"/>
                <w:sz w:val="21"/>
              </w:rPr>
              <w:t>房地产（选）</w:t>
            </w:r>
          </w:p>
        </w:tc>
      </w:tr>
      <w:tr w:rsidR="00CE1C4D">
        <w:trPr>
          <w:trHeight w:hRule="exact" w:val="1632"/>
        </w:trPr>
        <w:tc>
          <w:tcPr>
            <w:tcW w:w="1422" w:type="dxa"/>
            <w:vAlign w:val="center"/>
          </w:tcPr>
          <w:p w:rsidR="00CE1C4D" w:rsidRDefault="00CE1C4D">
            <w:pPr>
              <w:pStyle w:val="z"/>
              <w:ind w:firstLineChars="0" w:firstLine="0"/>
              <w:jc w:val="center"/>
              <w:rPr>
                <w:rFonts w:ascii="宋体" w:cs="宋体"/>
                <w:b/>
                <w:bCs/>
                <w:sz w:val="21"/>
              </w:rPr>
            </w:pPr>
            <w:r>
              <w:rPr>
                <w:rFonts w:ascii="宋体" w:hAnsi="宋体" w:cs="宋体" w:hint="eastAsia"/>
                <w:b/>
                <w:bCs/>
                <w:sz w:val="21"/>
              </w:rPr>
              <w:t>第一学期</w:t>
            </w:r>
          </w:p>
        </w:tc>
        <w:tc>
          <w:tcPr>
            <w:tcW w:w="2488" w:type="dxa"/>
            <w:vAlign w:val="center"/>
          </w:tcPr>
          <w:p w:rsidR="00CE1C4D" w:rsidRDefault="00CE1C4D">
            <w:pPr>
              <w:pStyle w:val="z"/>
              <w:ind w:firstLineChars="0" w:firstLine="0"/>
              <w:rPr>
                <w:rFonts w:ascii="宋体" w:cs="宋体"/>
                <w:sz w:val="21"/>
              </w:rPr>
            </w:pPr>
            <w:r>
              <w:rPr>
                <w:rFonts w:ascii="宋体" w:hAnsi="宋体" w:cs="宋体" w:hint="eastAsia"/>
                <w:sz w:val="21"/>
              </w:rPr>
              <w:t>实用英语、应用数学、体育、思想道德修养、徽商文化</w:t>
            </w:r>
          </w:p>
        </w:tc>
        <w:tc>
          <w:tcPr>
            <w:tcW w:w="1600" w:type="dxa"/>
            <w:vAlign w:val="center"/>
          </w:tcPr>
          <w:p w:rsidR="00CE1C4D" w:rsidRDefault="00CE1C4D">
            <w:pPr>
              <w:pStyle w:val="z"/>
              <w:ind w:firstLineChars="0" w:firstLine="0"/>
              <w:rPr>
                <w:rFonts w:ascii="宋体" w:cs="宋体"/>
                <w:sz w:val="21"/>
              </w:rPr>
            </w:pPr>
            <w:r>
              <w:rPr>
                <w:rFonts w:ascii="宋体" w:hAnsi="宋体" w:cs="宋体" w:hint="eastAsia"/>
                <w:sz w:val="21"/>
              </w:rPr>
              <w:t>经济学基础</w:t>
            </w:r>
          </w:p>
          <w:p w:rsidR="00CE1C4D" w:rsidRDefault="00CE1C4D">
            <w:pPr>
              <w:pStyle w:val="z"/>
              <w:ind w:firstLineChars="0" w:firstLine="0"/>
              <w:rPr>
                <w:rFonts w:ascii="宋体" w:cs="宋体"/>
                <w:sz w:val="21"/>
              </w:rPr>
            </w:pPr>
            <w:r>
              <w:rPr>
                <w:rFonts w:ascii="宋体" w:cs="宋体" w:hint="eastAsia"/>
                <w:sz w:val="21"/>
              </w:rPr>
              <w:t>房地产概论</w:t>
            </w:r>
          </w:p>
        </w:tc>
        <w:tc>
          <w:tcPr>
            <w:tcW w:w="3910"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无</w:t>
            </w:r>
          </w:p>
        </w:tc>
      </w:tr>
      <w:tr w:rsidR="00CE1C4D">
        <w:trPr>
          <w:trHeight w:val="576"/>
        </w:trPr>
        <w:tc>
          <w:tcPr>
            <w:tcW w:w="1422" w:type="dxa"/>
            <w:vAlign w:val="center"/>
          </w:tcPr>
          <w:p w:rsidR="00CE1C4D" w:rsidRDefault="00CE1C4D">
            <w:pPr>
              <w:pStyle w:val="z"/>
              <w:ind w:firstLineChars="0" w:firstLine="0"/>
              <w:jc w:val="center"/>
              <w:rPr>
                <w:rFonts w:ascii="??_GB2312" w:hAnsi="??_GB2312"/>
                <w:b/>
                <w:bCs/>
                <w:sz w:val="21"/>
              </w:rPr>
            </w:pPr>
            <w:r>
              <w:rPr>
                <w:rFonts w:ascii="宋体" w:hAnsi="宋体" w:cs="宋体" w:hint="eastAsia"/>
                <w:b/>
                <w:bCs/>
                <w:sz w:val="21"/>
              </w:rPr>
              <w:t>学期</w:t>
            </w:r>
          </w:p>
        </w:tc>
        <w:tc>
          <w:tcPr>
            <w:tcW w:w="2488"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基本素质课</w:t>
            </w:r>
          </w:p>
        </w:tc>
        <w:tc>
          <w:tcPr>
            <w:tcW w:w="1600"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专业基础课</w:t>
            </w:r>
          </w:p>
        </w:tc>
        <w:tc>
          <w:tcPr>
            <w:tcW w:w="3910" w:type="dxa"/>
            <w:vAlign w:val="center"/>
          </w:tcPr>
          <w:p w:rsidR="00CE1C4D" w:rsidRDefault="00CE1C4D">
            <w:pPr>
              <w:pStyle w:val="z"/>
              <w:ind w:firstLineChars="0" w:firstLine="0"/>
              <w:jc w:val="center"/>
              <w:rPr>
                <w:rFonts w:ascii="宋体" w:cs="宋体"/>
                <w:sz w:val="21"/>
              </w:rPr>
            </w:pPr>
            <w:r>
              <w:rPr>
                <w:rFonts w:ascii="宋体" w:hAnsi="宋体" w:cs="宋体" w:hint="eastAsia"/>
                <w:sz w:val="21"/>
              </w:rPr>
              <w:t>专业技能课</w:t>
            </w:r>
          </w:p>
        </w:tc>
      </w:tr>
    </w:tbl>
    <w:p w:rsidR="00CE1C4D" w:rsidRDefault="00CE1C4D"/>
    <w:p w:rsidR="00CE1C4D" w:rsidRDefault="00CE1C4D">
      <w:pPr>
        <w:pStyle w:val="Heading2"/>
      </w:pPr>
    </w:p>
    <w:p w:rsidR="00CE1C4D" w:rsidRDefault="00CE1C4D"/>
    <w:p w:rsidR="00CE1C4D" w:rsidRDefault="00CE1C4D">
      <w:pPr>
        <w:pStyle w:val="Heading2"/>
      </w:pPr>
      <w:r>
        <w:rPr>
          <w:rFonts w:hint="eastAsia"/>
        </w:rPr>
        <w:t>（二）专业核心课程描述</w:t>
      </w:r>
    </w:p>
    <w:p w:rsidR="00CE1C4D" w:rsidRDefault="00CE1C4D">
      <w:pPr>
        <w:pStyle w:val="Heading3"/>
        <w:rPr>
          <w:rFonts w:ascii="楷体" w:cs="楷体"/>
        </w:rPr>
      </w:pPr>
      <w:r>
        <w:rPr>
          <w:rFonts w:ascii="楷体" w:hAnsi="楷体" w:cs="楷体"/>
        </w:rPr>
        <w:t>1</w:t>
      </w:r>
      <w:r>
        <w:rPr>
          <w:rFonts w:ascii="楷体" w:hAnsi="楷体" w:cs="楷体" w:hint="eastAsia"/>
        </w:rPr>
        <w:t>、物业管理课程描述</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7"/>
        <w:gridCol w:w="922"/>
        <w:gridCol w:w="1005"/>
        <w:gridCol w:w="1442"/>
        <w:gridCol w:w="1807"/>
        <w:gridCol w:w="1322"/>
        <w:gridCol w:w="1705"/>
      </w:tblGrid>
      <w:tr w:rsidR="00CE1C4D">
        <w:trPr>
          <w:trHeight w:val="141"/>
          <w:jc w:val="center"/>
        </w:trPr>
        <w:tc>
          <w:tcPr>
            <w:tcW w:w="2724" w:type="dxa"/>
            <w:gridSpan w:val="3"/>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课程名称</w:t>
            </w:r>
          </w:p>
        </w:tc>
        <w:tc>
          <w:tcPr>
            <w:tcW w:w="3249" w:type="dxa"/>
            <w:gridSpan w:val="2"/>
            <w:vAlign w:val="center"/>
          </w:tcPr>
          <w:p w:rsidR="00CE1C4D" w:rsidRDefault="00CE1C4D">
            <w:pPr>
              <w:widowControl/>
              <w:adjustRightInd w:val="0"/>
              <w:snapToGrid w:val="0"/>
              <w:spacing w:line="240" w:lineRule="atLeast"/>
              <w:ind w:firstLine="33"/>
              <w:jc w:val="center"/>
              <w:rPr>
                <w:rFonts w:ascii="仿宋" w:cs="仿宋"/>
                <w:kern w:val="0"/>
                <w:szCs w:val="21"/>
              </w:rPr>
            </w:pPr>
            <w:r>
              <w:rPr>
                <w:rFonts w:ascii="仿宋" w:cs="仿宋"/>
                <w:kern w:val="0"/>
                <w:szCs w:val="21"/>
              </w:rPr>
              <w:t> </w:t>
            </w:r>
            <w:r>
              <w:rPr>
                <w:rFonts w:ascii="仿宋" w:hAnsi="仿宋" w:cs="仿宋" w:hint="eastAsia"/>
                <w:kern w:val="0"/>
                <w:szCs w:val="21"/>
              </w:rPr>
              <w:t>物业管理</w:t>
            </w:r>
          </w:p>
        </w:tc>
        <w:tc>
          <w:tcPr>
            <w:tcW w:w="1322"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课程代码</w:t>
            </w:r>
          </w:p>
        </w:tc>
        <w:tc>
          <w:tcPr>
            <w:tcW w:w="1705"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kern w:val="0"/>
                <w:szCs w:val="21"/>
              </w:rPr>
              <w:t>173FC16B </w:t>
            </w:r>
          </w:p>
        </w:tc>
      </w:tr>
      <w:tr w:rsidR="00CE1C4D">
        <w:trPr>
          <w:trHeight w:val="126"/>
          <w:jc w:val="center"/>
        </w:trPr>
        <w:tc>
          <w:tcPr>
            <w:tcW w:w="1719" w:type="dxa"/>
            <w:gridSpan w:val="2"/>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参考学分</w:t>
            </w:r>
          </w:p>
        </w:tc>
        <w:tc>
          <w:tcPr>
            <w:tcW w:w="1005"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kern w:val="0"/>
                <w:szCs w:val="21"/>
              </w:rPr>
              <w:t>4</w:t>
            </w:r>
          </w:p>
        </w:tc>
        <w:tc>
          <w:tcPr>
            <w:tcW w:w="1442"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参考课时</w:t>
            </w:r>
          </w:p>
        </w:tc>
        <w:tc>
          <w:tcPr>
            <w:tcW w:w="1807"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kern w:val="0"/>
                <w:szCs w:val="21"/>
              </w:rPr>
              <w:t>72</w:t>
            </w:r>
          </w:p>
        </w:tc>
        <w:tc>
          <w:tcPr>
            <w:tcW w:w="1322"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开课学期</w:t>
            </w:r>
          </w:p>
        </w:tc>
        <w:tc>
          <w:tcPr>
            <w:tcW w:w="1705"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kern w:val="0"/>
                <w:szCs w:val="21"/>
              </w:rPr>
              <w:t>4</w:t>
            </w:r>
          </w:p>
        </w:tc>
      </w:tr>
      <w:tr w:rsidR="00CE1C4D">
        <w:trPr>
          <w:trHeight w:val="652"/>
          <w:jc w:val="center"/>
        </w:trPr>
        <w:tc>
          <w:tcPr>
            <w:tcW w:w="797" w:type="dxa"/>
            <w:vMerge w:val="restart"/>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课</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程</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目</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标</w:t>
            </w:r>
          </w:p>
        </w:tc>
        <w:tc>
          <w:tcPr>
            <w:tcW w:w="922"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知识目标</w:t>
            </w:r>
          </w:p>
        </w:tc>
        <w:tc>
          <w:tcPr>
            <w:tcW w:w="7281" w:type="dxa"/>
            <w:gridSpan w:val="5"/>
          </w:tcPr>
          <w:p w:rsidR="00CE1C4D" w:rsidRDefault="00CE1C4D">
            <w:pPr>
              <w:widowControl/>
              <w:spacing w:line="240" w:lineRule="atLeast"/>
              <w:jc w:val="left"/>
              <w:rPr>
                <w:rFonts w:ascii="仿宋" w:cs="仿宋"/>
                <w:kern w:val="0"/>
                <w:szCs w:val="21"/>
              </w:rPr>
            </w:pPr>
            <w:r>
              <w:rPr>
                <w:rFonts w:ascii="仿宋" w:hAnsi="仿宋" w:cs="仿宋" w:hint="eastAsia"/>
                <w:kern w:val="0"/>
                <w:szCs w:val="21"/>
              </w:rPr>
              <w:t>（</w:t>
            </w:r>
            <w:r>
              <w:rPr>
                <w:rFonts w:ascii="仿宋" w:hAnsi="仿宋" w:cs="仿宋"/>
                <w:kern w:val="0"/>
                <w:szCs w:val="21"/>
              </w:rPr>
              <w:t>1</w:t>
            </w:r>
            <w:r>
              <w:rPr>
                <w:rFonts w:ascii="仿宋" w:hAnsi="仿宋" w:cs="仿宋" w:hint="eastAsia"/>
                <w:kern w:val="0"/>
                <w:szCs w:val="21"/>
              </w:rPr>
              <w:t>）掌握物业管理的基本理论、基本知识、基本技能；能较为熟练地运用计算机从事物业管理工作；具有一定的企业管理能力；</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w:t>
            </w:r>
            <w:r>
              <w:rPr>
                <w:rFonts w:ascii="仿宋" w:hAnsi="仿宋" w:cs="仿宋"/>
                <w:kern w:val="0"/>
                <w:szCs w:val="21"/>
              </w:rPr>
              <w:t>2</w:t>
            </w:r>
            <w:r>
              <w:rPr>
                <w:rFonts w:ascii="仿宋" w:hAnsi="仿宋" w:cs="仿宋" w:hint="eastAsia"/>
                <w:kern w:val="0"/>
                <w:szCs w:val="21"/>
              </w:rPr>
              <w:t>）掌握现代物业信息系统的手段、方法，具有较强的物业策划、管理和信息化的能力；</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w:t>
            </w:r>
            <w:r>
              <w:rPr>
                <w:rFonts w:ascii="仿宋" w:hAnsi="仿宋" w:cs="仿宋"/>
                <w:kern w:val="0"/>
                <w:szCs w:val="21"/>
              </w:rPr>
              <w:t>3</w:t>
            </w:r>
            <w:r>
              <w:rPr>
                <w:rFonts w:ascii="仿宋" w:hAnsi="仿宋" w:cs="仿宋" w:hint="eastAsia"/>
                <w:kern w:val="0"/>
                <w:szCs w:val="21"/>
              </w:rPr>
              <w:t>）掌握计算机应用等基础知识掌及物业管理应用文的写作方法；</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w:t>
            </w:r>
            <w:r>
              <w:rPr>
                <w:rFonts w:ascii="仿宋" w:hAnsi="仿宋" w:cs="仿宋"/>
                <w:kern w:val="0"/>
                <w:szCs w:val="21"/>
              </w:rPr>
              <w:t>4</w:t>
            </w:r>
            <w:r>
              <w:rPr>
                <w:rFonts w:ascii="仿宋" w:hAnsi="仿宋" w:cs="仿宋" w:hint="eastAsia"/>
                <w:kern w:val="0"/>
                <w:szCs w:val="21"/>
              </w:rPr>
              <w:t>）了解社区设备、设施的安全使用方法；</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w:t>
            </w:r>
            <w:r>
              <w:rPr>
                <w:rFonts w:ascii="仿宋" w:hAnsi="仿宋" w:cs="仿宋"/>
                <w:kern w:val="0"/>
                <w:szCs w:val="21"/>
              </w:rPr>
              <w:t>5</w:t>
            </w:r>
            <w:r>
              <w:rPr>
                <w:rFonts w:ascii="仿宋" w:hAnsi="仿宋" w:cs="仿宋" w:hint="eastAsia"/>
                <w:kern w:val="0"/>
                <w:szCs w:val="21"/>
              </w:rPr>
              <w:t>）熟悉物业管理的全过程及物业管理的基本工作内容。</w:t>
            </w:r>
          </w:p>
        </w:tc>
      </w:tr>
      <w:tr w:rsidR="00CE1C4D">
        <w:trPr>
          <w:trHeight w:val="421"/>
          <w:jc w:val="center"/>
        </w:trPr>
        <w:tc>
          <w:tcPr>
            <w:tcW w:w="797" w:type="dxa"/>
            <w:vMerge/>
            <w:vAlign w:val="center"/>
          </w:tcPr>
          <w:p w:rsidR="00CE1C4D" w:rsidRDefault="00CE1C4D">
            <w:pPr>
              <w:widowControl/>
              <w:jc w:val="left"/>
              <w:rPr>
                <w:rFonts w:ascii="仿宋" w:cs="仿宋"/>
                <w:kern w:val="0"/>
                <w:szCs w:val="21"/>
              </w:rPr>
            </w:pPr>
          </w:p>
        </w:tc>
        <w:tc>
          <w:tcPr>
            <w:tcW w:w="922"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能力目标</w:t>
            </w:r>
          </w:p>
        </w:tc>
        <w:tc>
          <w:tcPr>
            <w:tcW w:w="7281" w:type="dxa"/>
            <w:gridSpan w:val="5"/>
          </w:tcPr>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1</w:t>
            </w:r>
            <w:r>
              <w:rPr>
                <w:rFonts w:ascii="仿宋" w:hAnsi="仿宋" w:cs="仿宋" w:hint="eastAsia"/>
                <w:kern w:val="0"/>
                <w:szCs w:val="21"/>
              </w:rPr>
              <w:t>）具有认知问题、分析问题、解决问题的能力。</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2</w:t>
            </w:r>
            <w:r>
              <w:rPr>
                <w:rFonts w:ascii="仿宋" w:hAnsi="仿宋" w:cs="仿宋" w:hint="eastAsia"/>
                <w:kern w:val="0"/>
                <w:szCs w:val="21"/>
              </w:rPr>
              <w:t>）具有物业管理专业软件应用能力；</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3</w:t>
            </w:r>
            <w:r>
              <w:rPr>
                <w:rFonts w:ascii="仿宋" w:hAnsi="仿宋" w:cs="仿宋" w:hint="eastAsia"/>
                <w:kern w:val="0"/>
                <w:szCs w:val="21"/>
              </w:rPr>
              <w:t>）具有能够编制和实施物业管理计划、起草物业管理文书、合同、</w:t>
            </w:r>
            <w:r>
              <w:rPr>
                <w:rFonts w:ascii="仿宋" w:hAnsi="仿宋" w:cs="仿宋"/>
                <w:kern w:val="0"/>
                <w:szCs w:val="21"/>
              </w:rPr>
              <w:t xml:space="preserve">     </w:t>
            </w:r>
            <w:r>
              <w:rPr>
                <w:rFonts w:ascii="仿宋" w:hAnsi="仿宋" w:cs="仿宋" w:hint="eastAsia"/>
                <w:kern w:val="0"/>
                <w:szCs w:val="21"/>
              </w:rPr>
              <w:t>设计招标投标文件能力；</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4</w:t>
            </w:r>
            <w:r>
              <w:rPr>
                <w:rFonts w:ascii="仿宋" w:hAnsi="仿宋" w:cs="仿宋" w:hint="eastAsia"/>
                <w:kern w:val="0"/>
                <w:szCs w:val="21"/>
              </w:rPr>
              <w:t>）具有市场调研、预测并为决策提供信息的能力。</w:t>
            </w:r>
          </w:p>
        </w:tc>
      </w:tr>
      <w:tr w:rsidR="00CE1C4D">
        <w:trPr>
          <w:trHeight w:val="504"/>
          <w:jc w:val="center"/>
        </w:trPr>
        <w:tc>
          <w:tcPr>
            <w:tcW w:w="797" w:type="dxa"/>
            <w:vMerge/>
            <w:vAlign w:val="center"/>
          </w:tcPr>
          <w:p w:rsidR="00CE1C4D" w:rsidRDefault="00CE1C4D">
            <w:pPr>
              <w:widowControl/>
              <w:jc w:val="left"/>
              <w:rPr>
                <w:rFonts w:ascii="仿宋" w:cs="仿宋"/>
                <w:kern w:val="0"/>
                <w:szCs w:val="21"/>
              </w:rPr>
            </w:pPr>
          </w:p>
        </w:tc>
        <w:tc>
          <w:tcPr>
            <w:tcW w:w="922"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素质目标</w:t>
            </w:r>
          </w:p>
        </w:tc>
        <w:tc>
          <w:tcPr>
            <w:tcW w:w="7281" w:type="dxa"/>
            <w:gridSpan w:val="5"/>
          </w:tcPr>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1</w:t>
            </w:r>
            <w:r>
              <w:rPr>
                <w:rFonts w:ascii="仿宋" w:hAnsi="仿宋" w:cs="仿宋" w:hint="eastAsia"/>
                <w:kern w:val="0"/>
                <w:szCs w:val="21"/>
              </w:rPr>
              <w:t>）具备良好的自我表现、与人沟通的能力；</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2</w:t>
            </w:r>
            <w:r>
              <w:rPr>
                <w:rFonts w:ascii="仿宋" w:hAnsi="仿宋" w:cs="仿宋" w:hint="eastAsia"/>
                <w:kern w:val="0"/>
                <w:szCs w:val="21"/>
              </w:rPr>
              <w:t>）树立团队协作精神；</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3</w:t>
            </w:r>
            <w:r>
              <w:rPr>
                <w:rFonts w:ascii="仿宋" w:hAnsi="仿宋" w:cs="仿宋" w:hint="eastAsia"/>
                <w:kern w:val="0"/>
                <w:szCs w:val="21"/>
              </w:rPr>
              <w:t>）具备分析问题、解决问题的能力，树立质量意识；</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4</w:t>
            </w:r>
            <w:r>
              <w:rPr>
                <w:rFonts w:ascii="仿宋" w:hAnsi="仿宋" w:cs="仿宋" w:hint="eastAsia"/>
                <w:kern w:val="0"/>
                <w:szCs w:val="21"/>
              </w:rPr>
              <w:t>）树立勇于创新、敬业乐业的工作作风；</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5</w:t>
            </w:r>
            <w:r>
              <w:rPr>
                <w:rFonts w:ascii="仿宋" w:hAnsi="仿宋" w:cs="仿宋" w:hint="eastAsia"/>
                <w:kern w:val="0"/>
                <w:szCs w:val="21"/>
              </w:rPr>
              <w:t>）具有诚实、守信、坚韧不拔的性格；</w:t>
            </w:r>
          </w:p>
          <w:p w:rsidR="00CE1C4D" w:rsidRDefault="00CE1C4D">
            <w:pPr>
              <w:widowControl/>
              <w:spacing w:line="30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6</w:t>
            </w:r>
            <w:r>
              <w:rPr>
                <w:rFonts w:ascii="仿宋" w:hAnsi="仿宋" w:cs="仿宋" w:hint="eastAsia"/>
                <w:kern w:val="0"/>
                <w:szCs w:val="21"/>
              </w:rPr>
              <w:t>）具备自主、开放的学习能力。</w:t>
            </w:r>
          </w:p>
        </w:tc>
      </w:tr>
      <w:tr w:rsidR="00CE1C4D">
        <w:trPr>
          <w:trHeight w:val="559"/>
          <w:jc w:val="center"/>
        </w:trPr>
        <w:tc>
          <w:tcPr>
            <w:tcW w:w="797"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主要</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教学</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内容</w:t>
            </w:r>
          </w:p>
        </w:tc>
        <w:tc>
          <w:tcPr>
            <w:tcW w:w="8203" w:type="dxa"/>
            <w:gridSpan w:val="6"/>
          </w:tcPr>
          <w:p w:rsidR="00CE1C4D" w:rsidRDefault="00CE1C4D">
            <w:pPr>
              <w:widowControl/>
              <w:spacing w:line="240" w:lineRule="atLeast"/>
              <w:jc w:val="left"/>
              <w:rPr>
                <w:rFonts w:ascii="仿宋" w:cs="仿宋"/>
                <w:kern w:val="0"/>
                <w:szCs w:val="21"/>
              </w:rPr>
            </w:pPr>
            <w:r>
              <w:rPr>
                <w:rFonts w:ascii="仿宋" w:hAnsi="仿宋" w:cs="仿宋" w:hint="eastAsia"/>
                <w:kern w:val="0"/>
                <w:szCs w:val="21"/>
              </w:rPr>
              <w:t>物业管理概论；</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物业管理机构；</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物业服务市场；</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前期物业管理；</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物业基础管理；</w:t>
            </w:r>
          </w:p>
          <w:p w:rsidR="00CE1C4D" w:rsidRDefault="00CE1C4D">
            <w:pPr>
              <w:widowControl/>
              <w:spacing w:line="240" w:lineRule="atLeast"/>
              <w:jc w:val="left"/>
              <w:rPr>
                <w:rFonts w:ascii="仿宋" w:cs="仿宋"/>
                <w:kern w:val="0"/>
                <w:szCs w:val="21"/>
              </w:rPr>
            </w:pPr>
            <w:r>
              <w:rPr>
                <w:rFonts w:ascii="仿宋" w:hAnsi="仿宋" w:cs="仿宋" w:hint="eastAsia"/>
                <w:kern w:val="0"/>
                <w:szCs w:val="21"/>
              </w:rPr>
              <w:t>物业综合管理与服务。</w:t>
            </w:r>
          </w:p>
        </w:tc>
      </w:tr>
      <w:tr w:rsidR="00CE1C4D">
        <w:trPr>
          <w:trHeight w:val="745"/>
          <w:jc w:val="center"/>
        </w:trPr>
        <w:tc>
          <w:tcPr>
            <w:tcW w:w="797"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教学</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方法</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建议</w:t>
            </w:r>
          </w:p>
        </w:tc>
        <w:tc>
          <w:tcPr>
            <w:tcW w:w="8203" w:type="dxa"/>
            <w:gridSpan w:val="6"/>
          </w:tcPr>
          <w:p w:rsidR="00CE1C4D" w:rsidRDefault="00CE1C4D">
            <w:pPr>
              <w:widowControl/>
              <w:spacing w:line="240" w:lineRule="atLeast"/>
              <w:jc w:val="left"/>
              <w:rPr>
                <w:rFonts w:ascii="仿宋" w:cs="仿宋"/>
                <w:kern w:val="0"/>
                <w:szCs w:val="21"/>
              </w:rPr>
            </w:pPr>
            <w:r>
              <w:rPr>
                <w:rFonts w:ascii="仿宋" w:hAnsi="仿宋" w:cs="仿宋"/>
                <w:kern w:val="0"/>
                <w:szCs w:val="21"/>
              </w:rPr>
              <w:t xml:space="preserve">    </w:t>
            </w:r>
            <w:r>
              <w:rPr>
                <w:rFonts w:ascii="仿宋" w:hAnsi="仿宋" w:cs="仿宋" w:hint="eastAsia"/>
                <w:kern w:val="0"/>
                <w:szCs w:val="21"/>
              </w:rPr>
              <w:t>转变教学思路，让学生走出课堂学理论，根据企业岗位需求，以职业能力为核心。对于物业管理专业所拟定的能力体系，根据教学内容，结合企业的工作学。</w:t>
            </w:r>
          </w:p>
          <w:p w:rsidR="00CE1C4D" w:rsidRDefault="00CE1C4D">
            <w:pPr>
              <w:widowControl/>
              <w:spacing w:line="240" w:lineRule="atLeast"/>
              <w:jc w:val="left"/>
              <w:rPr>
                <w:rFonts w:ascii="仿宋" w:cs="仿宋"/>
                <w:kern w:val="0"/>
                <w:szCs w:val="21"/>
              </w:rPr>
            </w:pPr>
            <w:r>
              <w:rPr>
                <w:rFonts w:ascii="仿宋" w:hAnsi="仿宋" w:cs="仿宋"/>
                <w:kern w:val="0"/>
                <w:szCs w:val="21"/>
              </w:rPr>
              <w:t xml:space="preserve">    </w:t>
            </w:r>
            <w:r>
              <w:rPr>
                <w:rFonts w:ascii="仿宋" w:hAnsi="仿宋" w:cs="仿宋" w:hint="eastAsia"/>
                <w:kern w:val="0"/>
                <w:szCs w:val="21"/>
              </w:rPr>
              <w:t>假设一个物业服务企业从开始筹建到运营这样一个过程可以让使整个教学形成一个动态的可以操作的学生实践教学过程，以及公司日常运营中的管理流程和具体业务处理流程，各个工作的具体环节又可以分为各自的工作流程。在基于一个工作任务的工作过程中进行教学，从第一个环节开始就要求学生进入真实的实践操作状态，整个环节是环环相扣的，让学生掌握真实的职业能力。</w:t>
            </w:r>
          </w:p>
        </w:tc>
      </w:tr>
      <w:tr w:rsidR="00CE1C4D">
        <w:trPr>
          <w:trHeight w:val="347"/>
          <w:jc w:val="center"/>
        </w:trPr>
        <w:tc>
          <w:tcPr>
            <w:tcW w:w="797" w:type="dxa"/>
            <w:vAlign w:val="center"/>
          </w:tcPr>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课程</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考核</w:t>
            </w:r>
          </w:p>
          <w:p w:rsidR="00CE1C4D" w:rsidRDefault="00CE1C4D">
            <w:pPr>
              <w:widowControl/>
              <w:adjustRightInd w:val="0"/>
              <w:snapToGrid w:val="0"/>
              <w:spacing w:line="240" w:lineRule="atLeast"/>
              <w:jc w:val="center"/>
              <w:rPr>
                <w:rFonts w:ascii="仿宋" w:cs="仿宋"/>
                <w:kern w:val="0"/>
                <w:szCs w:val="21"/>
              </w:rPr>
            </w:pPr>
            <w:r>
              <w:rPr>
                <w:rFonts w:ascii="仿宋" w:hAnsi="仿宋" w:cs="仿宋" w:hint="eastAsia"/>
                <w:kern w:val="0"/>
                <w:szCs w:val="21"/>
              </w:rPr>
              <w:t>建议</w:t>
            </w:r>
          </w:p>
        </w:tc>
        <w:tc>
          <w:tcPr>
            <w:tcW w:w="8203" w:type="dxa"/>
            <w:gridSpan w:val="6"/>
          </w:tcPr>
          <w:p w:rsidR="00CE1C4D" w:rsidRDefault="00CE1C4D">
            <w:pPr>
              <w:widowControl/>
              <w:spacing w:line="240" w:lineRule="atLeast"/>
              <w:jc w:val="left"/>
              <w:rPr>
                <w:rFonts w:ascii="仿宋" w:cs="仿宋"/>
                <w:kern w:val="0"/>
                <w:szCs w:val="21"/>
              </w:rPr>
            </w:pPr>
            <w:r>
              <w:rPr>
                <w:rFonts w:ascii="仿宋" w:cs="仿宋"/>
                <w:kern w:val="0"/>
                <w:szCs w:val="21"/>
              </w:rPr>
              <w:t> </w:t>
            </w:r>
            <w:r>
              <w:rPr>
                <w:rFonts w:ascii="仿宋" w:hAnsi="仿宋" w:cs="仿宋" w:hint="eastAsia"/>
                <w:kern w:val="0"/>
                <w:szCs w:val="21"/>
              </w:rPr>
              <w:t>闭卷笔试。</w:t>
            </w:r>
          </w:p>
        </w:tc>
      </w:tr>
    </w:tbl>
    <w:p w:rsidR="00CE1C4D" w:rsidRDefault="00CE1C4D">
      <w:pPr>
        <w:pStyle w:val="Heading3"/>
        <w:rPr>
          <w:rFonts w:ascii="楷体" w:cs="楷体"/>
          <w:bCs/>
          <w:szCs w:val="21"/>
        </w:rPr>
      </w:pPr>
      <w:r>
        <w:rPr>
          <w:rFonts w:ascii="楷体" w:hAnsi="楷体" w:cs="楷体"/>
          <w:bCs/>
          <w:szCs w:val="21"/>
        </w:rPr>
        <w:t>2</w:t>
      </w:r>
      <w:r>
        <w:rPr>
          <w:rFonts w:ascii="楷体" w:hAnsi="楷体" w:cs="楷体" w:hint="eastAsia"/>
          <w:bCs/>
          <w:szCs w:val="21"/>
        </w:rPr>
        <w:t>、</w:t>
      </w:r>
      <w:r>
        <w:rPr>
          <w:rFonts w:ascii="仿宋" w:eastAsia="仿宋" w:hAnsi="仿宋" w:cs="仿宋" w:hint="eastAsia"/>
          <w:sz w:val="24"/>
          <w:szCs w:val="24"/>
        </w:rPr>
        <w:t>房地产</w:t>
      </w:r>
      <w:r>
        <w:rPr>
          <w:rFonts w:ascii="仿宋" w:hAnsi="仿宋" w:cs="仿宋" w:hint="eastAsia"/>
          <w:sz w:val="24"/>
          <w:szCs w:val="24"/>
        </w:rPr>
        <w:t>市场营销</w:t>
      </w:r>
      <w:r>
        <w:rPr>
          <w:rFonts w:ascii="楷体" w:hAnsi="楷体" w:cs="楷体" w:hint="eastAsia"/>
          <w:bCs/>
          <w:szCs w:val="21"/>
        </w:rPr>
        <w:t>课程描述</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5"/>
        <w:gridCol w:w="923"/>
        <w:gridCol w:w="1026"/>
        <w:gridCol w:w="1473"/>
        <w:gridCol w:w="1848"/>
        <w:gridCol w:w="1352"/>
        <w:gridCol w:w="1743"/>
      </w:tblGrid>
      <w:tr w:rsidR="00CE1C4D">
        <w:trPr>
          <w:trHeight w:val="513"/>
          <w:jc w:val="center"/>
        </w:trPr>
        <w:tc>
          <w:tcPr>
            <w:tcW w:w="2784" w:type="dxa"/>
            <w:gridSpan w:val="3"/>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321" w:type="dxa"/>
            <w:gridSpan w:val="2"/>
            <w:vAlign w:val="center"/>
          </w:tcPr>
          <w:p w:rsidR="00CE1C4D" w:rsidRDefault="00CE1C4D">
            <w:pPr>
              <w:widowControl/>
              <w:adjustRightInd w:val="0"/>
              <w:snapToGrid w:val="0"/>
              <w:spacing w:line="240" w:lineRule="atLeast"/>
              <w:ind w:firstLine="33"/>
              <w:jc w:val="center"/>
              <w:rPr>
                <w:rFonts w:ascii="仿宋" w:cs="仿宋"/>
                <w:kern w:val="0"/>
              </w:rPr>
            </w:pPr>
            <w:r>
              <w:rPr>
                <w:rFonts w:ascii="仿宋" w:hAnsi="仿宋" w:cs="仿宋" w:hint="eastAsia"/>
                <w:kern w:val="0"/>
              </w:rPr>
              <w:t>房地产市场营销</w:t>
            </w:r>
          </w:p>
        </w:tc>
        <w:tc>
          <w:tcPr>
            <w:tcW w:w="135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4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173FC12B </w:t>
            </w:r>
          </w:p>
        </w:tc>
      </w:tr>
      <w:tr w:rsidR="00CE1C4D">
        <w:trPr>
          <w:trHeight w:val="513"/>
          <w:jc w:val="center"/>
        </w:trPr>
        <w:tc>
          <w:tcPr>
            <w:tcW w:w="1758" w:type="dxa"/>
            <w:gridSpan w:val="2"/>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26"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4</w:t>
            </w:r>
          </w:p>
        </w:tc>
        <w:tc>
          <w:tcPr>
            <w:tcW w:w="147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48"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72 </w:t>
            </w:r>
          </w:p>
        </w:tc>
        <w:tc>
          <w:tcPr>
            <w:tcW w:w="135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4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3</w:t>
            </w:r>
          </w:p>
        </w:tc>
      </w:tr>
      <w:tr w:rsidR="00CE1C4D">
        <w:trPr>
          <w:trHeight w:val="2146"/>
          <w:jc w:val="center"/>
        </w:trPr>
        <w:tc>
          <w:tcPr>
            <w:tcW w:w="835" w:type="dxa"/>
            <w:vMerge w:val="restart"/>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目</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92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42" w:type="dxa"/>
            <w:gridSpan w:val="5"/>
          </w:tcPr>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）掌握房地产学科的基本知识，对现行房地产相关法规制度与政策有所了解和理解；</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）掌握运用房地产概念、制度的正确分析、处理房地产经营与管理中常见的概念性问题；</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）掌握房地产交易相关的一些制度、政策；</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）了解房地产开发企业的法律责任及开发项目的原则；</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）熟悉房地产开发经营程序以及开发项目资本金制度。</w:t>
            </w:r>
          </w:p>
        </w:tc>
      </w:tr>
      <w:tr w:rsidR="00CE1C4D">
        <w:trPr>
          <w:trHeight w:val="1411"/>
          <w:jc w:val="center"/>
        </w:trPr>
        <w:tc>
          <w:tcPr>
            <w:tcW w:w="835" w:type="dxa"/>
            <w:vMerge/>
            <w:vAlign w:val="center"/>
          </w:tcPr>
          <w:p w:rsidR="00CE1C4D" w:rsidRDefault="00CE1C4D">
            <w:pPr>
              <w:widowControl/>
              <w:jc w:val="left"/>
              <w:rPr>
                <w:rFonts w:ascii="仿宋" w:cs="仿宋"/>
                <w:kern w:val="0"/>
              </w:rPr>
            </w:pPr>
          </w:p>
        </w:tc>
        <w:tc>
          <w:tcPr>
            <w:tcW w:w="92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42" w:type="dxa"/>
            <w:gridSpan w:val="5"/>
          </w:tcPr>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）具有认知问题、分析问题、解决问题的能力；</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）具有遵纪守法来解决处理问题方法的能力；</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）具有形成法律意识，树立法治观念的社会能力；</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）具有能合理运用房地产法规制度与政策的各项专业能力。</w:t>
            </w:r>
          </w:p>
        </w:tc>
      </w:tr>
      <w:tr w:rsidR="00CE1C4D">
        <w:trPr>
          <w:trHeight w:val="2236"/>
          <w:jc w:val="center"/>
        </w:trPr>
        <w:tc>
          <w:tcPr>
            <w:tcW w:w="835" w:type="dxa"/>
            <w:vMerge/>
            <w:vAlign w:val="center"/>
          </w:tcPr>
          <w:p w:rsidR="00CE1C4D" w:rsidRDefault="00CE1C4D">
            <w:pPr>
              <w:widowControl/>
              <w:jc w:val="left"/>
              <w:rPr>
                <w:rFonts w:ascii="仿宋" w:cs="仿宋"/>
                <w:kern w:val="0"/>
              </w:rPr>
            </w:pPr>
          </w:p>
        </w:tc>
        <w:tc>
          <w:tcPr>
            <w:tcW w:w="92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42" w:type="dxa"/>
            <w:gridSpan w:val="5"/>
          </w:tcPr>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CE1C4D" w:rsidRDefault="00CE1C4D">
            <w:pPr>
              <w:widowControl/>
              <w:spacing w:line="300" w:lineRule="exac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CE1C4D">
        <w:trPr>
          <w:trHeight w:val="3062"/>
          <w:jc w:val="center"/>
        </w:trPr>
        <w:tc>
          <w:tcPr>
            <w:tcW w:w="83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主要</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内容</w:t>
            </w:r>
          </w:p>
        </w:tc>
        <w:tc>
          <w:tcPr>
            <w:tcW w:w="8365" w:type="dxa"/>
            <w:gridSpan w:val="6"/>
          </w:tcPr>
          <w:p w:rsidR="00CE1C4D" w:rsidRDefault="00CE1C4D">
            <w:pPr>
              <w:widowControl/>
              <w:spacing w:line="300" w:lineRule="exact"/>
              <w:jc w:val="left"/>
              <w:rPr>
                <w:rFonts w:ascii="仿宋" w:cs="仿宋"/>
                <w:kern w:val="0"/>
              </w:rPr>
            </w:pPr>
            <w:r>
              <w:rPr>
                <w:rFonts w:ascii="仿宋" w:hAnsi="仿宋" w:cs="仿宋" w:hint="eastAsia"/>
                <w:kern w:val="0"/>
              </w:rPr>
              <w:t>房地产概述</w:t>
            </w:r>
            <w:r>
              <w:rPr>
                <w:rFonts w:ascii="仿宋" w:hAnsi="仿宋" w:cs="仿宋"/>
                <w:kern w:val="0"/>
              </w:rPr>
              <w:t xml:space="preserve"> </w:t>
            </w:r>
          </w:p>
          <w:p w:rsidR="00CE1C4D" w:rsidRDefault="00CE1C4D">
            <w:pPr>
              <w:widowControl/>
              <w:spacing w:line="300" w:lineRule="exact"/>
              <w:jc w:val="left"/>
              <w:rPr>
                <w:rFonts w:ascii="仿宋" w:cs="仿宋"/>
                <w:kern w:val="0"/>
              </w:rPr>
            </w:pPr>
            <w:r>
              <w:rPr>
                <w:rFonts w:ascii="仿宋" w:hAnsi="仿宋" w:cs="仿宋" w:hint="eastAsia"/>
                <w:kern w:val="0"/>
              </w:rPr>
              <w:t>建筑基础知识</w:t>
            </w:r>
            <w:r>
              <w:rPr>
                <w:rFonts w:ascii="仿宋" w:hAnsi="仿宋" w:cs="仿宋"/>
                <w:kern w:val="0"/>
              </w:rPr>
              <w:t xml:space="preserve"> </w:t>
            </w:r>
          </w:p>
          <w:p w:rsidR="00CE1C4D" w:rsidRDefault="00CE1C4D">
            <w:pPr>
              <w:widowControl/>
              <w:spacing w:line="300" w:lineRule="exact"/>
              <w:jc w:val="left"/>
              <w:rPr>
                <w:rFonts w:ascii="仿宋" w:cs="仿宋"/>
                <w:kern w:val="0"/>
              </w:rPr>
            </w:pPr>
            <w:r>
              <w:rPr>
                <w:rFonts w:ascii="仿宋" w:hAnsi="仿宋" w:cs="仿宋" w:hint="eastAsia"/>
                <w:kern w:val="0"/>
              </w:rPr>
              <w:t>房地产开发</w:t>
            </w:r>
          </w:p>
          <w:p w:rsidR="00CE1C4D" w:rsidRDefault="00CE1C4D">
            <w:pPr>
              <w:widowControl/>
              <w:spacing w:line="300" w:lineRule="exact"/>
              <w:jc w:val="left"/>
              <w:rPr>
                <w:rFonts w:ascii="仿宋" w:cs="仿宋"/>
                <w:kern w:val="0"/>
              </w:rPr>
            </w:pPr>
            <w:r>
              <w:rPr>
                <w:rFonts w:ascii="仿宋" w:hAnsi="仿宋" w:cs="仿宋" w:hint="eastAsia"/>
                <w:kern w:val="0"/>
              </w:rPr>
              <w:t>房地产市场概述</w:t>
            </w:r>
          </w:p>
          <w:p w:rsidR="00CE1C4D" w:rsidRDefault="00CE1C4D">
            <w:pPr>
              <w:widowControl/>
              <w:spacing w:line="300" w:lineRule="exact"/>
              <w:jc w:val="left"/>
              <w:rPr>
                <w:rFonts w:ascii="仿宋" w:cs="仿宋"/>
                <w:kern w:val="0"/>
              </w:rPr>
            </w:pPr>
            <w:r>
              <w:rPr>
                <w:rFonts w:ascii="仿宋" w:hAnsi="仿宋" w:cs="仿宋" w:hint="eastAsia"/>
                <w:kern w:val="0"/>
              </w:rPr>
              <w:t>房地产市场营销</w:t>
            </w:r>
          </w:p>
          <w:p w:rsidR="00CE1C4D" w:rsidRDefault="00CE1C4D">
            <w:pPr>
              <w:widowControl/>
              <w:spacing w:line="300" w:lineRule="exact"/>
              <w:jc w:val="left"/>
              <w:rPr>
                <w:rFonts w:ascii="仿宋" w:cs="仿宋"/>
                <w:kern w:val="0"/>
              </w:rPr>
            </w:pPr>
            <w:r>
              <w:rPr>
                <w:rFonts w:ascii="仿宋" w:hAnsi="仿宋" w:cs="仿宋" w:hint="eastAsia"/>
                <w:kern w:val="0"/>
              </w:rPr>
              <w:t>房地产交易</w:t>
            </w:r>
            <w:r>
              <w:rPr>
                <w:rFonts w:ascii="仿宋" w:hAnsi="仿宋" w:cs="仿宋"/>
                <w:kern w:val="0"/>
              </w:rPr>
              <w:t xml:space="preserve"> </w:t>
            </w:r>
          </w:p>
          <w:p w:rsidR="00CE1C4D" w:rsidRDefault="00CE1C4D">
            <w:pPr>
              <w:widowControl/>
              <w:spacing w:line="300" w:lineRule="exact"/>
              <w:jc w:val="left"/>
              <w:rPr>
                <w:rFonts w:ascii="仿宋" w:cs="仿宋"/>
                <w:kern w:val="0"/>
              </w:rPr>
            </w:pPr>
            <w:r>
              <w:rPr>
                <w:rFonts w:ascii="仿宋" w:hAnsi="仿宋" w:cs="仿宋" w:hint="eastAsia"/>
                <w:kern w:val="0"/>
              </w:rPr>
              <w:t>房地产中介服务管理法律制度</w:t>
            </w:r>
            <w:r>
              <w:rPr>
                <w:rFonts w:ascii="仿宋" w:hAnsi="仿宋" w:cs="仿宋"/>
                <w:kern w:val="0"/>
              </w:rPr>
              <w:t xml:space="preserve"> </w:t>
            </w:r>
          </w:p>
          <w:p w:rsidR="00CE1C4D" w:rsidRDefault="00CE1C4D">
            <w:pPr>
              <w:widowControl/>
              <w:spacing w:line="300" w:lineRule="exact"/>
              <w:jc w:val="left"/>
              <w:rPr>
                <w:rFonts w:ascii="仿宋" w:cs="仿宋"/>
                <w:kern w:val="0"/>
              </w:rPr>
            </w:pPr>
            <w:r>
              <w:rPr>
                <w:rFonts w:ascii="仿宋" w:hAnsi="仿宋" w:cs="仿宋" w:hint="eastAsia"/>
                <w:kern w:val="0"/>
              </w:rPr>
              <w:t>物业管理法律制度</w:t>
            </w:r>
          </w:p>
          <w:p w:rsidR="00CE1C4D" w:rsidRDefault="00CE1C4D">
            <w:pPr>
              <w:widowControl/>
              <w:spacing w:line="300" w:lineRule="exact"/>
              <w:jc w:val="left"/>
              <w:rPr>
                <w:rFonts w:ascii="仿宋" w:cs="仿宋"/>
                <w:kern w:val="0"/>
              </w:rPr>
            </w:pPr>
            <w:r>
              <w:rPr>
                <w:rFonts w:ascii="仿宋" w:hAnsi="仿宋" w:cs="仿宋" w:hint="eastAsia"/>
                <w:kern w:val="0"/>
              </w:rPr>
              <w:t>房地产主要税收法律制度</w:t>
            </w:r>
            <w:r>
              <w:rPr>
                <w:rFonts w:ascii="仿宋" w:hAnsi="仿宋" w:cs="仿宋"/>
                <w:kern w:val="0"/>
              </w:rPr>
              <w:t xml:space="preserve">  </w:t>
            </w:r>
          </w:p>
          <w:p w:rsidR="00CE1C4D" w:rsidRDefault="00CE1C4D">
            <w:pPr>
              <w:widowControl/>
              <w:spacing w:line="300" w:lineRule="exact"/>
              <w:jc w:val="left"/>
              <w:rPr>
                <w:rFonts w:ascii="仿宋" w:cs="仿宋"/>
                <w:kern w:val="0"/>
              </w:rPr>
            </w:pPr>
            <w:r>
              <w:rPr>
                <w:rFonts w:ascii="仿宋" w:hAnsi="仿宋" w:cs="仿宋" w:hint="eastAsia"/>
                <w:kern w:val="0"/>
              </w:rPr>
              <w:t>房地产纠纷处理法律制度</w:t>
            </w:r>
          </w:p>
        </w:tc>
      </w:tr>
      <w:tr w:rsidR="00CE1C4D">
        <w:trPr>
          <w:trHeight w:val="1071"/>
          <w:jc w:val="center"/>
        </w:trPr>
        <w:tc>
          <w:tcPr>
            <w:tcW w:w="83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方法</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365" w:type="dxa"/>
            <w:gridSpan w:val="6"/>
          </w:tcPr>
          <w:p w:rsidR="00CE1C4D" w:rsidRDefault="00CE1C4D" w:rsidP="00CE1C4D">
            <w:pPr>
              <w:widowControl/>
              <w:adjustRightInd w:val="0"/>
              <w:snapToGrid w:val="0"/>
              <w:spacing w:line="240" w:lineRule="atLeast"/>
              <w:ind w:firstLineChars="200" w:firstLine="31680"/>
              <w:jc w:val="left"/>
              <w:rPr>
                <w:rFonts w:ascii="仿宋" w:cs="仿宋"/>
                <w:kern w:val="0"/>
              </w:rPr>
            </w:pPr>
            <w:r>
              <w:rPr>
                <w:rFonts w:ascii="仿宋" w:hAnsi="仿宋" w:cs="仿宋" w:hint="eastAsia"/>
                <w:kern w:val="0"/>
              </w:rPr>
              <w:t>采用项目式教学方法，将每一章节做为一个项目。让学生充分利用书本的知识点来结合项目任务的要求，对该章节的重点知识与内容要求进行完整性学习，并完成项目教学任务。最终，以学生之间相互评价和教师的点评做为成绩的一部分。</w:t>
            </w:r>
          </w:p>
        </w:tc>
      </w:tr>
      <w:tr w:rsidR="00CE1C4D">
        <w:trPr>
          <w:trHeight w:val="1268"/>
          <w:jc w:val="center"/>
        </w:trPr>
        <w:tc>
          <w:tcPr>
            <w:tcW w:w="83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考核</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365" w:type="dxa"/>
            <w:gridSpan w:val="6"/>
          </w:tcPr>
          <w:p w:rsidR="00CE1C4D" w:rsidRDefault="00CE1C4D">
            <w:pPr>
              <w:widowControl/>
              <w:adjustRightInd w:val="0"/>
              <w:snapToGrid w:val="0"/>
              <w:spacing w:line="240" w:lineRule="atLeast"/>
              <w:jc w:val="left"/>
              <w:rPr>
                <w:rFonts w:ascii="仿宋" w:cs="仿宋"/>
                <w:kern w:val="0"/>
              </w:rPr>
            </w:pPr>
            <w:r>
              <w:rPr>
                <w:rFonts w:ascii="仿宋" w:cs="仿宋"/>
                <w:kern w:val="0"/>
              </w:rPr>
              <w:t> </w:t>
            </w:r>
            <w:r>
              <w:rPr>
                <w:rFonts w:ascii="仿宋" w:hAnsi="仿宋" w:cs="仿宋"/>
                <w:kern w:val="0"/>
              </w:rPr>
              <w:t xml:space="preserve">  </w:t>
            </w:r>
            <w:r>
              <w:rPr>
                <w:rFonts w:ascii="仿宋" w:hAnsi="仿宋" w:cs="仿宋" w:hint="eastAsia"/>
                <w:kern w:val="0"/>
              </w:rPr>
              <w:t>闭卷笔试。</w:t>
            </w:r>
          </w:p>
        </w:tc>
      </w:tr>
    </w:tbl>
    <w:p w:rsidR="00CE1C4D" w:rsidRDefault="00CE1C4D"/>
    <w:p w:rsidR="00CE1C4D" w:rsidRDefault="00CE1C4D">
      <w:pPr>
        <w:pStyle w:val="Heading2"/>
        <w:rPr>
          <w:rFonts w:ascii="楷体" w:eastAsia="楷体" w:hAnsi="楷体" w:cs="楷体"/>
          <w:b/>
          <w:bCs/>
          <w:szCs w:val="21"/>
        </w:rPr>
      </w:pPr>
      <w:r>
        <w:rPr>
          <w:rFonts w:ascii="楷体" w:eastAsia="楷体" w:hAnsi="楷体" w:cs="楷体"/>
          <w:b/>
          <w:bCs/>
          <w:szCs w:val="21"/>
        </w:rPr>
        <w:t>3</w:t>
      </w:r>
      <w:r>
        <w:rPr>
          <w:rFonts w:ascii="楷体" w:eastAsia="楷体" w:hAnsi="楷体" w:cs="楷体" w:hint="eastAsia"/>
          <w:b/>
          <w:bCs/>
          <w:szCs w:val="21"/>
        </w:rPr>
        <w:t>、房地产经纪课程描述</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0"/>
        <w:gridCol w:w="1072"/>
        <w:gridCol w:w="1018"/>
        <w:gridCol w:w="1461"/>
        <w:gridCol w:w="1832"/>
        <w:gridCol w:w="1340"/>
        <w:gridCol w:w="1727"/>
      </w:tblGrid>
      <w:tr w:rsidR="00CE1C4D">
        <w:trPr>
          <w:trHeight w:val="90"/>
          <w:jc w:val="center"/>
        </w:trPr>
        <w:tc>
          <w:tcPr>
            <w:tcW w:w="2760" w:type="dxa"/>
            <w:gridSpan w:val="3"/>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293" w:type="dxa"/>
            <w:gridSpan w:val="2"/>
            <w:vAlign w:val="center"/>
          </w:tcPr>
          <w:p w:rsidR="00CE1C4D" w:rsidRDefault="00CE1C4D">
            <w:pPr>
              <w:widowControl/>
              <w:adjustRightInd w:val="0"/>
              <w:snapToGrid w:val="0"/>
              <w:spacing w:line="240" w:lineRule="atLeast"/>
              <w:ind w:firstLine="33"/>
              <w:jc w:val="center"/>
              <w:rPr>
                <w:rFonts w:ascii="仿宋" w:cs="仿宋"/>
                <w:kern w:val="0"/>
              </w:rPr>
            </w:pPr>
            <w:r>
              <w:rPr>
                <w:rFonts w:ascii="仿宋" w:hAnsi="仿宋" w:cs="仿宋" w:hint="eastAsia"/>
                <w:kern w:val="0"/>
              </w:rPr>
              <w:t>房地产经纪</w:t>
            </w:r>
          </w:p>
        </w:tc>
        <w:tc>
          <w:tcPr>
            <w:tcW w:w="1340"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27"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173FC13B </w:t>
            </w:r>
          </w:p>
        </w:tc>
      </w:tr>
      <w:tr w:rsidR="00CE1C4D">
        <w:trPr>
          <w:trHeight w:val="90"/>
          <w:jc w:val="center"/>
        </w:trPr>
        <w:tc>
          <w:tcPr>
            <w:tcW w:w="1742" w:type="dxa"/>
            <w:gridSpan w:val="2"/>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18"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4 </w:t>
            </w:r>
          </w:p>
        </w:tc>
        <w:tc>
          <w:tcPr>
            <w:tcW w:w="1461"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3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72 </w:t>
            </w:r>
          </w:p>
        </w:tc>
        <w:tc>
          <w:tcPr>
            <w:tcW w:w="1340"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27"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3</w:t>
            </w:r>
          </w:p>
        </w:tc>
      </w:tr>
      <w:tr w:rsidR="00CE1C4D">
        <w:trPr>
          <w:trHeight w:val="90"/>
          <w:jc w:val="center"/>
        </w:trPr>
        <w:tc>
          <w:tcPr>
            <w:tcW w:w="670" w:type="dxa"/>
            <w:vMerge w:val="restart"/>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目</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7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378"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）掌握房地产经纪人员的作用和职业资格制度；</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）掌握房地产经纪人员的权利、义务和基本要求；</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）掌握房地产交易的基本流程；</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）了解房地产经纪机构和海外房地产经纪人制度；</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）熟悉房地产交易的其他相关内容。</w:t>
            </w:r>
          </w:p>
        </w:tc>
      </w:tr>
      <w:tr w:rsidR="00CE1C4D">
        <w:trPr>
          <w:trHeight w:val="90"/>
          <w:jc w:val="center"/>
        </w:trPr>
        <w:tc>
          <w:tcPr>
            <w:tcW w:w="670" w:type="dxa"/>
            <w:vMerge/>
            <w:vAlign w:val="center"/>
          </w:tcPr>
          <w:p w:rsidR="00CE1C4D" w:rsidRDefault="00CE1C4D">
            <w:pPr>
              <w:widowControl/>
              <w:jc w:val="left"/>
              <w:rPr>
                <w:rFonts w:ascii="仿宋" w:cs="仿宋"/>
                <w:kern w:val="0"/>
              </w:rPr>
            </w:pPr>
          </w:p>
        </w:tc>
        <w:tc>
          <w:tcPr>
            <w:tcW w:w="107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378"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）具有房源调查与收集、房源与客源管理的能力；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）具有办理经纪业务、代表各种交易手续、测算交易费用、业务办理的能力；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）具有房地产政策、法规知识和市场信息更新和运用的能力；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）具有主动分析市场、进行判断的市场意识。</w:t>
            </w:r>
          </w:p>
        </w:tc>
      </w:tr>
      <w:tr w:rsidR="00CE1C4D">
        <w:trPr>
          <w:trHeight w:val="90"/>
          <w:jc w:val="center"/>
        </w:trPr>
        <w:tc>
          <w:tcPr>
            <w:tcW w:w="670" w:type="dxa"/>
            <w:vMerge/>
            <w:vAlign w:val="center"/>
          </w:tcPr>
          <w:p w:rsidR="00CE1C4D" w:rsidRDefault="00CE1C4D">
            <w:pPr>
              <w:widowControl/>
              <w:jc w:val="left"/>
              <w:rPr>
                <w:rFonts w:ascii="仿宋" w:cs="仿宋"/>
                <w:kern w:val="0"/>
              </w:rPr>
            </w:pPr>
          </w:p>
        </w:tc>
        <w:tc>
          <w:tcPr>
            <w:tcW w:w="107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378"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CE1C4D">
        <w:trPr>
          <w:trHeight w:val="90"/>
          <w:jc w:val="center"/>
        </w:trPr>
        <w:tc>
          <w:tcPr>
            <w:tcW w:w="670"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主要</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内容</w:t>
            </w:r>
          </w:p>
        </w:tc>
        <w:tc>
          <w:tcPr>
            <w:tcW w:w="8450" w:type="dxa"/>
            <w:gridSpan w:val="6"/>
          </w:tcPr>
          <w:p w:rsidR="00CE1C4D" w:rsidRDefault="00CE1C4D">
            <w:pPr>
              <w:widowControl/>
              <w:spacing w:line="240" w:lineRule="atLeast"/>
              <w:jc w:val="left"/>
              <w:rPr>
                <w:rFonts w:ascii="仿宋" w:cs="仿宋"/>
                <w:kern w:val="0"/>
              </w:rPr>
            </w:pPr>
            <w:r>
              <w:rPr>
                <w:rFonts w:ascii="仿宋" w:hAnsi="仿宋" w:cs="仿宋" w:hint="eastAsia"/>
                <w:kern w:val="0"/>
              </w:rPr>
              <w:t>房地产经纪人员的概念和作用</w:t>
            </w:r>
          </w:p>
          <w:p w:rsidR="00CE1C4D" w:rsidRDefault="00CE1C4D">
            <w:pPr>
              <w:widowControl/>
              <w:spacing w:line="240" w:lineRule="atLeast"/>
              <w:jc w:val="left"/>
              <w:rPr>
                <w:rFonts w:ascii="仿宋" w:cs="仿宋"/>
                <w:kern w:val="0"/>
              </w:rPr>
            </w:pPr>
            <w:r>
              <w:rPr>
                <w:rFonts w:ascii="仿宋" w:hAnsi="仿宋" w:cs="仿宋" w:hint="eastAsia"/>
                <w:kern w:val="0"/>
              </w:rPr>
              <w:t>房地产经纪人员职业资格制度</w:t>
            </w:r>
          </w:p>
          <w:p w:rsidR="00CE1C4D" w:rsidRDefault="00CE1C4D">
            <w:pPr>
              <w:widowControl/>
              <w:spacing w:line="240" w:lineRule="atLeast"/>
              <w:jc w:val="left"/>
              <w:rPr>
                <w:rFonts w:ascii="仿宋" w:cs="仿宋"/>
                <w:kern w:val="0"/>
              </w:rPr>
            </w:pPr>
            <w:r>
              <w:rPr>
                <w:rFonts w:ascii="仿宋" w:hAnsi="仿宋" w:cs="仿宋" w:hint="eastAsia"/>
                <w:kern w:val="0"/>
              </w:rPr>
              <w:t>房地产经纪人员的权利、义务和基本要求</w:t>
            </w:r>
          </w:p>
          <w:p w:rsidR="00CE1C4D" w:rsidRDefault="00CE1C4D">
            <w:pPr>
              <w:widowControl/>
              <w:spacing w:line="240" w:lineRule="atLeast"/>
              <w:jc w:val="left"/>
              <w:rPr>
                <w:rFonts w:ascii="仿宋" w:cs="仿宋"/>
                <w:kern w:val="0"/>
              </w:rPr>
            </w:pPr>
            <w:r>
              <w:rPr>
                <w:rFonts w:ascii="仿宋" w:hAnsi="仿宋" w:cs="仿宋" w:hint="eastAsia"/>
                <w:kern w:val="0"/>
              </w:rPr>
              <w:t>房地产交易的基本流程</w:t>
            </w:r>
          </w:p>
          <w:p w:rsidR="00CE1C4D" w:rsidRDefault="00CE1C4D">
            <w:pPr>
              <w:widowControl/>
              <w:spacing w:line="240" w:lineRule="atLeast"/>
              <w:jc w:val="left"/>
              <w:rPr>
                <w:rFonts w:ascii="仿宋" w:cs="仿宋"/>
                <w:kern w:val="0"/>
              </w:rPr>
            </w:pPr>
            <w:r>
              <w:rPr>
                <w:rFonts w:ascii="仿宋" w:hAnsi="仿宋" w:cs="仿宋" w:hint="eastAsia"/>
                <w:kern w:val="0"/>
              </w:rPr>
              <w:t>房地产经纪机构</w:t>
            </w:r>
          </w:p>
          <w:p w:rsidR="00CE1C4D" w:rsidRDefault="00CE1C4D">
            <w:pPr>
              <w:widowControl/>
              <w:spacing w:line="240" w:lineRule="atLeast"/>
              <w:jc w:val="left"/>
              <w:rPr>
                <w:rFonts w:ascii="仿宋" w:cs="仿宋"/>
                <w:kern w:val="0"/>
              </w:rPr>
            </w:pPr>
            <w:r>
              <w:rPr>
                <w:rFonts w:ascii="仿宋" w:hAnsi="仿宋" w:cs="仿宋" w:hint="eastAsia"/>
                <w:kern w:val="0"/>
              </w:rPr>
              <w:t>海外房地产经纪人制度</w:t>
            </w:r>
          </w:p>
          <w:p w:rsidR="00CE1C4D" w:rsidRDefault="00CE1C4D">
            <w:pPr>
              <w:widowControl/>
              <w:spacing w:line="240" w:lineRule="atLeast"/>
              <w:jc w:val="left"/>
              <w:rPr>
                <w:rFonts w:ascii="仿宋" w:cs="仿宋"/>
                <w:kern w:val="0"/>
              </w:rPr>
            </w:pPr>
            <w:r>
              <w:rPr>
                <w:rFonts w:ascii="仿宋" w:hAnsi="仿宋" w:cs="仿宋" w:hint="eastAsia"/>
                <w:kern w:val="0"/>
              </w:rPr>
              <w:t>房地产交易的其他相关内容</w:t>
            </w:r>
          </w:p>
        </w:tc>
      </w:tr>
      <w:tr w:rsidR="00CE1C4D">
        <w:trPr>
          <w:trHeight w:val="90"/>
          <w:jc w:val="center"/>
        </w:trPr>
        <w:tc>
          <w:tcPr>
            <w:tcW w:w="670"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方法</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450" w:type="dxa"/>
            <w:gridSpan w:val="6"/>
          </w:tcPr>
          <w:p w:rsidR="00CE1C4D" w:rsidRDefault="00CE1C4D" w:rsidP="00CE1C4D">
            <w:pPr>
              <w:widowControl/>
              <w:adjustRightInd w:val="0"/>
              <w:snapToGrid w:val="0"/>
              <w:spacing w:line="240" w:lineRule="atLeast"/>
              <w:ind w:firstLineChars="150" w:firstLine="31680"/>
              <w:jc w:val="left"/>
              <w:rPr>
                <w:rFonts w:ascii="仿宋" w:cs="仿宋"/>
                <w:kern w:val="0"/>
              </w:rPr>
            </w:pPr>
            <w:r>
              <w:rPr>
                <w:rFonts w:ascii="仿宋" w:hAnsi="仿宋" w:cs="仿宋"/>
                <w:kern w:val="0"/>
              </w:rPr>
              <w:t xml:space="preserve"> </w:t>
            </w:r>
            <w:r>
              <w:rPr>
                <w:rFonts w:ascii="仿宋" w:hAnsi="仿宋" w:cs="仿宋" w:hint="eastAsia"/>
                <w:kern w:val="0"/>
              </w:rPr>
              <w:t>转变教学思路，让学生走出课堂学理论，以房地产经纪企业岗位需求为主导，以房地产经纪职业能力为核心，结合房产经纪的职业生涯规划过程进行教学。</w:t>
            </w:r>
          </w:p>
          <w:p w:rsidR="00CE1C4D" w:rsidRDefault="00CE1C4D" w:rsidP="00CE1C4D">
            <w:pPr>
              <w:widowControl/>
              <w:adjustRightInd w:val="0"/>
              <w:snapToGrid w:val="0"/>
              <w:spacing w:line="240" w:lineRule="atLeast"/>
              <w:ind w:firstLineChars="150" w:firstLine="31680"/>
              <w:jc w:val="left"/>
              <w:rPr>
                <w:rFonts w:ascii="仿宋" w:cs="仿宋"/>
                <w:kern w:val="0"/>
              </w:rPr>
            </w:pPr>
            <w:r>
              <w:rPr>
                <w:rFonts w:ascii="仿宋" w:hAnsi="仿宋" w:cs="仿宋"/>
                <w:kern w:val="0"/>
              </w:rPr>
              <w:t xml:space="preserve"> </w:t>
            </w:r>
            <w:r>
              <w:rPr>
                <w:rFonts w:ascii="仿宋" w:hAnsi="仿宋" w:cs="仿宋" w:hint="eastAsia"/>
                <w:kern w:val="0"/>
              </w:rPr>
              <w:t>假设学生毕业之后从事房地产经纪行业，模拟成为一名成功的房地产经纪的过程使整个教学形成一个动态的可以操作的学生主动参与的教学过程。从阐述房地产经纪的概念和作用环节开始就要求学生进入真实的职场成长环境，用职业生涯的成功引起学生的重视，从而激发学生的学习兴趣，让学生掌握真实的职业能力。</w:t>
            </w:r>
          </w:p>
        </w:tc>
      </w:tr>
      <w:tr w:rsidR="00CE1C4D">
        <w:trPr>
          <w:trHeight w:val="90"/>
          <w:jc w:val="center"/>
        </w:trPr>
        <w:tc>
          <w:tcPr>
            <w:tcW w:w="670"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考核</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450"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hint="eastAsia"/>
                <w:kern w:val="0"/>
              </w:rPr>
              <w:t>闭卷笔试</w:t>
            </w:r>
          </w:p>
        </w:tc>
      </w:tr>
    </w:tbl>
    <w:p w:rsidR="00CE1C4D" w:rsidRDefault="00CE1C4D"/>
    <w:p w:rsidR="00CE1C4D" w:rsidRDefault="00CE1C4D">
      <w:pPr>
        <w:widowControl/>
        <w:shd w:val="clear" w:color="auto" w:fill="FFFFFF"/>
        <w:spacing w:line="480" w:lineRule="exact"/>
        <w:jc w:val="left"/>
        <w:rPr>
          <w:rFonts w:ascii="楷体" w:eastAsia="楷体" w:hAnsi="楷体" w:cs="楷体"/>
          <w:b/>
          <w:bCs/>
          <w:kern w:val="0"/>
          <w:szCs w:val="21"/>
        </w:rPr>
      </w:pPr>
      <w:r>
        <w:rPr>
          <w:rFonts w:ascii="楷体" w:eastAsia="楷体" w:hAnsi="楷体" w:cs="楷体"/>
          <w:b/>
          <w:bCs/>
          <w:kern w:val="0"/>
          <w:szCs w:val="21"/>
        </w:rPr>
        <w:t>4</w:t>
      </w:r>
      <w:r>
        <w:rPr>
          <w:rFonts w:ascii="楷体" w:eastAsia="楷体" w:hAnsi="楷体" w:cs="楷体" w:hint="eastAsia"/>
          <w:b/>
          <w:bCs/>
          <w:kern w:val="0"/>
          <w:szCs w:val="21"/>
        </w:rPr>
        <w:t>、房地产估价课程描述</w:t>
      </w:r>
    </w:p>
    <w:p w:rsidR="00CE1C4D" w:rsidRDefault="00CE1C4D">
      <w:pPr>
        <w:widowControl/>
        <w:shd w:val="clear" w:color="auto" w:fill="FFFFFF"/>
        <w:spacing w:line="480" w:lineRule="exact"/>
        <w:jc w:val="left"/>
        <w:rPr>
          <w:rFonts w:ascii="宋体" w:eastAsia="宋体" w:cs="宋体"/>
          <w:b/>
          <w:bCs/>
          <w:kern w:val="0"/>
          <w:szCs w:val="21"/>
        </w:rPr>
      </w:pP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5"/>
        <w:gridCol w:w="953"/>
        <w:gridCol w:w="1026"/>
        <w:gridCol w:w="1473"/>
        <w:gridCol w:w="1848"/>
        <w:gridCol w:w="1352"/>
        <w:gridCol w:w="1743"/>
      </w:tblGrid>
      <w:tr w:rsidR="00CE1C4D">
        <w:trPr>
          <w:trHeight w:val="549"/>
          <w:jc w:val="center"/>
        </w:trPr>
        <w:tc>
          <w:tcPr>
            <w:tcW w:w="2784" w:type="dxa"/>
            <w:gridSpan w:val="3"/>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321" w:type="dxa"/>
            <w:gridSpan w:val="2"/>
            <w:vAlign w:val="center"/>
          </w:tcPr>
          <w:p w:rsidR="00CE1C4D" w:rsidRDefault="00CE1C4D">
            <w:pPr>
              <w:widowControl/>
              <w:adjustRightInd w:val="0"/>
              <w:snapToGrid w:val="0"/>
              <w:spacing w:line="240" w:lineRule="atLeast"/>
              <w:ind w:firstLine="33"/>
              <w:jc w:val="center"/>
              <w:rPr>
                <w:rFonts w:ascii="仿宋" w:cs="仿宋"/>
                <w:kern w:val="0"/>
              </w:rPr>
            </w:pPr>
            <w:r>
              <w:rPr>
                <w:rFonts w:ascii="仿宋" w:hAnsi="仿宋" w:cs="仿宋" w:hint="eastAsia"/>
                <w:kern w:val="0"/>
              </w:rPr>
              <w:t>房地产估价</w:t>
            </w:r>
          </w:p>
        </w:tc>
        <w:tc>
          <w:tcPr>
            <w:tcW w:w="135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4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173FC15B </w:t>
            </w:r>
          </w:p>
        </w:tc>
      </w:tr>
      <w:tr w:rsidR="00CE1C4D">
        <w:trPr>
          <w:trHeight w:val="549"/>
          <w:jc w:val="center"/>
        </w:trPr>
        <w:tc>
          <w:tcPr>
            <w:tcW w:w="1758" w:type="dxa"/>
            <w:gridSpan w:val="2"/>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26"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4</w:t>
            </w:r>
          </w:p>
        </w:tc>
        <w:tc>
          <w:tcPr>
            <w:tcW w:w="147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48"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72</w:t>
            </w:r>
          </w:p>
        </w:tc>
        <w:tc>
          <w:tcPr>
            <w:tcW w:w="1352"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4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4</w:t>
            </w:r>
          </w:p>
        </w:tc>
      </w:tr>
      <w:tr w:rsidR="00CE1C4D">
        <w:trPr>
          <w:trHeight w:val="1707"/>
          <w:jc w:val="center"/>
        </w:trPr>
        <w:tc>
          <w:tcPr>
            <w:tcW w:w="805" w:type="dxa"/>
            <w:vMerge w:val="restart"/>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目</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95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42"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）掌握房地产估价的基本理论知识和方法；</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）掌握房地产估计的实际操作规范和相应法律法规；</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）掌握房地产估计的具体方法；</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）了解房地产价格的影响因素；</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）熟悉房地产价格的报告撰写。</w:t>
            </w:r>
          </w:p>
        </w:tc>
      </w:tr>
      <w:tr w:rsidR="00CE1C4D">
        <w:trPr>
          <w:trHeight w:val="1508"/>
          <w:jc w:val="center"/>
        </w:trPr>
        <w:tc>
          <w:tcPr>
            <w:tcW w:w="805" w:type="dxa"/>
            <w:vMerge/>
            <w:vAlign w:val="center"/>
          </w:tcPr>
          <w:p w:rsidR="00CE1C4D" w:rsidRDefault="00CE1C4D">
            <w:pPr>
              <w:widowControl/>
              <w:jc w:val="left"/>
              <w:rPr>
                <w:rFonts w:ascii="仿宋" w:cs="仿宋"/>
                <w:kern w:val="0"/>
              </w:rPr>
            </w:pPr>
          </w:p>
        </w:tc>
        <w:tc>
          <w:tcPr>
            <w:tcW w:w="95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42"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）具有从事房地产估价的具体操作能力；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）具有预判房地产价格变化趋势的能力；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）具有撰写房地产估价报告的能力；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）具有在房地产估价领域崭露头角的意识。</w:t>
            </w:r>
          </w:p>
        </w:tc>
      </w:tr>
      <w:tr w:rsidR="00CE1C4D">
        <w:trPr>
          <w:trHeight w:val="2390"/>
          <w:jc w:val="center"/>
        </w:trPr>
        <w:tc>
          <w:tcPr>
            <w:tcW w:w="805" w:type="dxa"/>
            <w:vMerge/>
            <w:vAlign w:val="center"/>
          </w:tcPr>
          <w:p w:rsidR="00CE1C4D" w:rsidRDefault="00CE1C4D">
            <w:pPr>
              <w:widowControl/>
              <w:jc w:val="left"/>
              <w:rPr>
                <w:rFonts w:ascii="仿宋" w:cs="仿宋"/>
                <w:kern w:val="0"/>
              </w:rPr>
            </w:pPr>
          </w:p>
        </w:tc>
        <w:tc>
          <w:tcPr>
            <w:tcW w:w="953"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42"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CE1C4D">
        <w:trPr>
          <w:trHeight w:val="2379"/>
          <w:jc w:val="center"/>
        </w:trPr>
        <w:tc>
          <w:tcPr>
            <w:tcW w:w="80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主要</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内容</w:t>
            </w:r>
          </w:p>
        </w:tc>
        <w:tc>
          <w:tcPr>
            <w:tcW w:w="8395"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房地产和房地产估价</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房地产价格的基础知识</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房地产估价的原则</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房地产估价的相关法规</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房地产估计的方法</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房地产价格的影响因素分析</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房地产估价程序</w:t>
            </w:r>
          </w:p>
          <w:p w:rsidR="00CE1C4D" w:rsidRDefault="00CE1C4D">
            <w:pPr>
              <w:widowControl/>
              <w:adjustRightInd w:val="0"/>
              <w:snapToGrid w:val="0"/>
              <w:spacing w:line="240" w:lineRule="atLeast"/>
              <w:rPr>
                <w:rFonts w:ascii="仿宋" w:cs="仿宋"/>
                <w:kern w:val="0"/>
              </w:rPr>
            </w:pPr>
          </w:p>
        </w:tc>
      </w:tr>
      <w:tr w:rsidR="00CE1C4D">
        <w:trPr>
          <w:trHeight w:val="1490"/>
          <w:jc w:val="center"/>
        </w:trPr>
        <w:tc>
          <w:tcPr>
            <w:tcW w:w="80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方法</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395"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hint="eastAsia"/>
                <w:kern w:val="0"/>
              </w:rPr>
              <w:t>理解难度大，采用启发式教学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授课内容多，采用多媒体教学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重视理论和实践结合，注意人才需求的市场性和未来潜质的培养</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教学与实习两种手段相结合</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保证一定的上机时间，掌握估价报告撰写的相关技能及最新知识。</w:t>
            </w:r>
          </w:p>
        </w:tc>
      </w:tr>
      <w:tr w:rsidR="00CE1C4D">
        <w:trPr>
          <w:trHeight w:val="1356"/>
          <w:jc w:val="center"/>
        </w:trPr>
        <w:tc>
          <w:tcPr>
            <w:tcW w:w="80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考核</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395"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kern w:val="0"/>
              </w:rPr>
              <w:t xml:space="preserve">   </w:t>
            </w:r>
            <w:r>
              <w:rPr>
                <w:rFonts w:ascii="仿宋" w:hAnsi="仿宋" w:cs="仿宋" w:hint="eastAsia"/>
                <w:kern w:val="0"/>
              </w:rPr>
              <w:t>闭卷笔试</w:t>
            </w:r>
          </w:p>
        </w:tc>
      </w:tr>
    </w:tbl>
    <w:p w:rsidR="00CE1C4D" w:rsidRDefault="00CE1C4D">
      <w:pPr>
        <w:widowControl/>
        <w:shd w:val="clear" w:color="auto" w:fill="FFFFFF"/>
        <w:spacing w:line="480" w:lineRule="exact"/>
        <w:jc w:val="left"/>
        <w:rPr>
          <w:rFonts w:ascii="宋体" w:eastAsia="宋体" w:hAnsi="宋体" w:cs="宋体"/>
          <w:kern w:val="0"/>
          <w:szCs w:val="21"/>
        </w:rPr>
      </w:pPr>
    </w:p>
    <w:p w:rsidR="00CE1C4D" w:rsidRDefault="00CE1C4D">
      <w:pPr>
        <w:widowControl/>
        <w:numPr>
          <w:ilvl w:val="0"/>
          <w:numId w:val="2"/>
        </w:numPr>
        <w:shd w:val="clear" w:color="auto" w:fill="FFFFFF"/>
        <w:spacing w:line="480" w:lineRule="exact"/>
        <w:jc w:val="left"/>
        <w:rPr>
          <w:rFonts w:ascii="楷体" w:eastAsia="楷体" w:hAnsi="楷体" w:cs="楷体"/>
          <w:b/>
          <w:bCs/>
          <w:kern w:val="0"/>
          <w:szCs w:val="21"/>
        </w:rPr>
      </w:pPr>
      <w:r>
        <w:rPr>
          <w:rFonts w:ascii="楷体" w:eastAsia="楷体" w:hAnsi="楷体" w:cs="楷体" w:hint="eastAsia"/>
          <w:b/>
          <w:bCs/>
          <w:kern w:val="0"/>
          <w:szCs w:val="21"/>
        </w:rPr>
        <w:t>房地产营销与策划课程描述</w:t>
      </w:r>
    </w:p>
    <w:p w:rsidR="00CE1C4D" w:rsidRDefault="00CE1C4D">
      <w:pPr>
        <w:widowControl/>
        <w:shd w:val="clear" w:color="auto" w:fill="FFFFFF"/>
        <w:spacing w:line="480" w:lineRule="exact"/>
        <w:jc w:val="left"/>
        <w:rPr>
          <w:rFonts w:ascii="楷体" w:eastAsia="楷体" w:hAnsi="楷体" w:cs="楷体"/>
          <w:b/>
          <w:bCs/>
          <w:kern w:val="0"/>
          <w:szCs w:val="21"/>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4"/>
        <w:gridCol w:w="928"/>
        <w:gridCol w:w="1018"/>
        <w:gridCol w:w="1461"/>
        <w:gridCol w:w="1831"/>
        <w:gridCol w:w="1341"/>
        <w:gridCol w:w="1727"/>
      </w:tblGrid>
      <w:tr w:rsidR="00CE1C4D">
        <w:trPr>
          <w:trHeight w:val="90"/>
          <w:jc w:val="center"/>
        </w:trPr>
        <w:tc>
          <w:tcPr>
            <w:tcW w:w="2760" w:type="dxa"/>
            <w:gridSpan w:val="3"/>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292" w:type="dxa"/>
            <w:gridSpan w:val="2"/>
            <w:vAlign w:val="center"/>
          </w:tcPr>
          <w:p w:rsidR="00CE1C4D" w:rsidRDefault="00CE1C4D">
            <w:pPr>
              <w:widowControl/>
              <w:adjustRightInd w:val="0"/>
              <w:snapToGrid w:val="0"/>
              <w:spacing w:line="240" w:lineRule="atLeast"/>
              <w:ind w:firstLine="33"/>
              <w:jc w:val="center"/>
              <w:rPr>
                <w:rFonts w:ascii="仿宋" w:cs="仿宋"/>
                <w:kern w:val="0"/>
              </w:rPr>
            </w:pPr>
            <w:r>
              <w:rPr>
                <w:rFonts w:ascii="仿宋" w:hAnsi="仿宋" w:cs="仿宋" w:hint="eastAsia"/>
                <w:kern w:val="0"/>
              </w:rPr>
              <w:t>房地产营销与策划</w:t>
            </w:r>
          </w:p>
        </w:tc>
        <w:tc>
          <w:tcPr>
            <w:tcW w:w="1341"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27"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173FC14B </w:t>
            </w:r>
          </w:p>
        </w:tc>
      </w:tr>
      <w:tr w:rsidR="00CE1C4D">
        <w:trPr>
          <w:trHeight w:val="90"/>
          <w:jc w:val="center"/>
        </w:trPr>
        <w:tc>
          <w:tcPr>
            <w:tcW w:w="1742" w:type="dxa"/>
            <w:gridSpan w:val="2"/>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18"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4</w:t>
            </w:r>
          </w:p>
        </w:tc>
        <w:tc>
          <w:tcPr>
            <w:tcW w:w="1461"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31"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72 </w:t>
            </w:r>
          </w:p>
        </w:tc>
        <w:tc>
          <w:tcPr>
            <w:tcW w:w="1341"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27"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3 </w:t>
            </w:r>
          </w:p>
        </w:tc>
      </w:tr>
      <w:tr w:rsidR="00CE1C4D">
        <w:trPr>
          <w:trHeight w:val="90"/>
          <w:jc w:val="center"/>
        </w:trPr>
        <w:tc>
          <w:tcPr>
            <w:tcW w:w="814" w:type="dxa"/>
            <w:vMerge w:val="restart"/>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目</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928"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378"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w:t>
            </w:r>
            <w:r>
              <w:rPr>
                <w:rFonts w:ascii="仿宋" w:hAnsi="仿宋" w:cs="仿宋" w:hint="eastAsia"/>
              </w:rPr>
              <w:t>掌握房地产营销策划活动的整体运作流程；</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w:t>
            </w:r>
            <w:r>
              <w:rPr>
                <w:rFonts w:ascii="仿宋" w:hAnsi="仿宋" w:cs="仿宋" w:hint="eastAsia"/>
              </w:rPr>
              <w:t>掌握营销策划的理论和方法；</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w:t>
            </w:r>
            <w:r>
              <w:rPr>
                <w:rFonts w:ascii="仿宋" w:hAnsi="仿宋" w:cs="仿宋" w:hint="eastAsia"/>
              </w:rPr>
              <w:t>熟悉市场定位策划、品牌策划、产品策划、价格策划、分销策划、广告策划、促销策划、公关策划的流程和重点环节；</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w:t>
            </w:r>
            <w:r>
              <w:rPr>
                <w:rFonts w:ascii="仿宋" w:hAnsi="仿宋" w:cs="仿宋" w:hint="eastAsia"/>
              </w:rPr>
              <w:t>整合房地产营销策划的路径；</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）熟悉房地产领域法律处理的一般方法。</w:t>
            </w:r>
          </w:p>
        </w:tc>
      </w:tr>
      <w:tr w:rsidR="00CE1C4D">
        <w:trPr>
          <w:trHeight w:val="90"/>
          <w:jc w:val="center"/>
        </w:trPr>
        <w:tc>
          <w:tcPr>
            <w:tcW w:w="814" w:type="dxa"/>
            <w:vMerge/>
            <w:vAlign w:val="center"/>
          </w:tcPr>
          <w:p w:rsidR="00CE1C4D" w:rsidRDefault="00CE1C4D">
            <w:pPr>
              <w:widowControl/>
              <w:jc w:val="left"/>
              <w:rPr>
                <w:rFonts w:ascii="仿宋" w:cs="仿宋"/>
                <w:kern w:val="0"/>
              </w:rPr>
            </w:pPr>
          </w:p>
        </w:tc>
        <w:tc>
          <w:tcPr>
            <w:tcW w:w="928"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378"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w:t>
            </w:r>
            <w:r>
              <w:rPr>
                <w:rFonts w:ascii="仿宋" w:hAnsi="仿宋" w:cs="仿宋" w:hint="eastAsia"/>
              </w:rPr>
              <w:t>组织建立营销团队，具备团队合作精神，能够协调好组内人员关系；</w:t>
            </w:r>
          </w:p>
          <w:p w:rsidR="00CE1C4D" w:rsidRDefault="00CE1C4D">
            <w:pPr>
              <w:widowControl/>
              <w:spacing w:line="240" w:lineRule="atLeast"/>
              <w:jc w:val="left"/>
              <w:rPr>
                <w:rFonts w:ascii="仿宋" w:cs="仿宋"/>
              </w:rPr>
            </w:pPr>
            <w:r>
              <w:rPr>
                <w:rFonts w:ascii="仿宋" w:hAnsi="仿宋" w:cs="仿宋" w:hint="eastAsia"/>
              </w:rPr>
              <w:t>（</w:t>
            </w:r>
            <w:r>
              <w:rPr>
                <w:rFonts w:ascii="仿宋" w:hAnsi="仿宋" w:cs="仿宋"/>
              </w:rPr>
              <w:t>2</w:t>
            </w:r>
            <w:r>
              <w:rPr>
                <w:rFonts w:ascii="仿宋" w:hAnsi="仿宋" w:cs="仿宋" w:hint="eastAsia"/>
              </w:rPr>
              <w:t>）能够选择适合的项目或产品，掌握营销策划的原理与流程，提出总体营销思路；</w:t>
            </w:r>
          </w:p>
          <w:p w:rsidR="00CE1C4D" w:rsidRDefault="00CE1C4D">
            <w:pPr>
              <w:widowControl/>
              <w:spacing w:line="240" w:lineRule="atLeast"/>
              <w:jc w:val="left"/>
              <w:rPr>
                <w:rFonts w:ascii="仿宋" w:cs="仿宋"/>
              </w:rPr>
            </w:pPr>
            <w:r>
              <w:rPr>
                <w:rFonts w:ascii="仿宋" w:hAnsi="仿宋" w:cs="仿宋" w:hint="eastAsia"/>
              </w:rPr>
              <w:t>（</w:t>
            </w:r>
            <w:r>
              <w:rPr>
                <w:rFonts w:ascii="仿宋" w:hAnsi="仿宋" w:cs="仿宋"/>
              </w:rPr>
              <w:t>3</w:t>
            </w:r>
            <w:r>
              <w:rPr>
                <w:rFonts w:ascii="仿宋" w:hAnsi="仿宋" w:cs="仿宋" w:hint="eastAsia"/>
              </w:rPr>
              <w:t>）能系统地根据主题设计调研方案，具有实地调研的能力并能撰写调研报告；</w:t>
            </w:r>
          </w:p>
          <w:p w:rsidR="00CE1C4D" w:rsidRDefault="00CE1C4D">
            <w:pPr>
              <w:widowControl/>
              <w:spacing w:line="240" w:lineRule="atLeast"/>
              <w:jc w:val="left"/>
              <w:rPr>
                <w:rFonts w:ascii="仿宋" w:cs="仿宋"/>
                <w:kern w:val="0"/>
              </w:rPr>
            </w:pPr>
            <w:r>
              <w:rPr>
                <w:rFonts w:ascii="仿宋" w:hAnsi="仿宋" w:cs="仿宋" w:hint="eastAsia"/>
              </w:rPr>
              <w:t>（</w:t>
            </w:r>
            <w:r>
              <w:rPr>
                <w:rFonts w:ascii="仿宋" w:hAnsi="仿宋" w:cs="仿宋"/>
              </w:rPr>
              <w:t>4</w:t>
            </w:r>
            <w:r>
              <w:rPr>
                <w:rFonts w:ascii="仿宋" w:hAnsi="仿宋" w:cs="仿宋" w:hint="eastAsia"/>
              </w:rPr>
              <w:t>）掌握市场定位的程序、方法和策略，具备市场细分、目标市场选择及定位的能力；</w:t>
            </w:r>
          </w:p>
        </w:tc>
      </w:tr>
      <w:tr w:rsidR="00CE1C4D">
        <w:trPr>
          <w:trHeight w:val="90"/>
          <w:jc w:val="center"/>
        </w:trPr>
        <w:tc>
          <w:tcPr>
            <w:tcW w:w="814" w:type="dxa"/>
            <w:vMerge/>
            <w:vAlign w:val="center"/>
          </w:tcPr>
          <w:p w:rsidR="00CE1C4D" w:rsidRDefault="00CE1C4D">
            <w:pPr>
              <w:widowControl/>
              <w:jc w:val="left"/>
              <w:rPr>
                <w:rFonts w:ascii="仿宋" w:cs="仿宋"/>
                <w:kern w:val="0"/>
              </w:rPr>
            </w:pPr>
          </w:p>
        </w:tc>
        <w:tc>
          <w:tcPr>
            <w:tcW w:w="928"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378"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CE1C4D">
        <w:trPr>
          <w:trHeight w:val="90"/>
          <w:jc w:val="center"/>
        </w:trPr>
        <w:tc>
          <w:tcPr>
            <w:tcW w:w="814"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主要</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内容</w:t>
            </w:r>
          </w:p>
        </w:tc>
        <w:tc>
          <w:tcPr>
            <w:tcW w:w="8306"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房地产法律法规概述</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建设用地法律制度和征收补偿</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房地产开发建设法律制度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房地产交易管理法律制度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房地产权属登记法律制度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房地产中介服务管理法律制度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房地产税收法律制度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住房公积金法律制度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房地产纠纷处理法律制度</w:t>
            </w:r>
          </w:p>
        </w:tc>
      </w:tr>
      <w:tr w:rsidR="00CE1C4D">
        <w:trPr>
          <w:trHeight w:val="90"/>
          <w:jc w:val="center"/>
        </w:trPr>
        <w:tc>
          <w:tcPr>
            <w:tcW w:w="814"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方法</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306"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hint="eastAsia"/>
                <w:kern w:val="0"/>
              </w:rPr>
              <w:t>理解难度大，采用启发式教学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授课内容多，采用多媒体教学</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教学与情境模拟两种手段相结合</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法律法规较枯燥，注意与实际案例的结合，提高生动性，吸引学生注意。</w:t>
            </w:r>
          </w:p>
        </w:tc>
      </w:tr>
      <w:tr w:rsidR="00CE1C4D">
        <w:trPr>
          <w:trHeight w:val="90"/>
          <w:jc w:val="center"/>
        </w:trPr>
        <w:tc>
          <w:tcPr>
            <w:tcW w:w="814"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考核</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306" w:type="dxa"/>
            <w:gridSpan w:val="6"/>
            <w:vAlign w:val="center"/>
          </w:tcPr>
          <w:p w:rsidR="00CE1C4D" w:rsidRDefault="00CE1C4D">
            <w:pPr>
              <w:widowControl/>
              <w:adjustRightInd w:val="0"/>
              <w:snapToGrid w:val="0"/>
              <w:spacing w:line="240" w:lineRule="atLeast"/>
              <w:rPr>
                <w:rFonts w:ascii="仿宋" w:cs="仿宋"/>
                <w:kern w:val="0"/>
              </w:rPr>
            </w:pPr>
            <w:r>
              <w:rPr>
                <w:rFonts w:ascii="仿宋" w:cs="仿宋"/>
                <w:kern w:val="0"/>
              </w:rPr>
              <w:t> </w:t>
            </w:r>
            <w:r>
              <w:rPr>
                <w:rFonts w:ascii="仿宋" w:hAnsi="仿宋" w:cs="仿宋" w:hint="eastAsia"/>
                <w:kern w:val="0"/>
              </w:rPr>
              <w:t>闭卷笔试</w:t>
            </w:r>
          </w:p>
        </w:tc>
      </w:tr>
    </w:tbl>
    <w:p w:rsidR="00CE1C4D" w:rsidRDefault="00CE1C4D">
      <w:pPr>
        <w:widowControl/>
        <w:numPr>
          <w:ilvl w:val="0"/>
          <w:numId w:val="2"/>
        </w:numPr>
        <w:shd w:val="clear" w:color="auto" w:fill="FFFFFF"/>
        <w:spacing w:line="480" w:lineRule="exact"/>
        <w:jc w:val="left"/>
        <w:rPr>
          <w:rFonts w:ascii="楷体" w:eastAsia="楷体" w:hAnsi="楷体" w:cs="楷体"/>
          <w:b/>
          <w:bCs/>
          <w:kern w:val="0"/>
          <w:szCs w:val="21"/>
        </w:rPr>
      </w:pPr>
      <w:r>
        <w:rPr>
          <w:rFonts w:ascii="楷体" w:eastAsia="楷体" w:hAnsi="楷体" w:cs="楷体" w:hint="eastAsia"/>
          <w:b/>
          <w:bCs/>
          <w:kern w:val="0"/>
          <w:szCs w:val="21"/>
        </w:rPr>
        <w:t>房地产市场调查与分析课程描述</w:t>
      </w:r>
    </w:p>
    <w:p w:rsidR="00CE1C4D" w:rsidRDefault="00CE1C4D">
      <w:pPr>
        <w:widowControl/>
        <w:shd w:val="clear" w:color="auto" w:fill="FFFFFF"/>
        <w:spacing w:line="480" w:lineRule="exact"/>
        <w:jc w:val="left"/>
        <w:rPr>
          <w:rFonts w:ascii="仿宋" w:cs="仿宋"/>
          <w:kern w:val="0"/>
          <w:szCs w:val="21"/>
        </w:rPr>
      </w:pP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7"/>
        <w:gridCol w:w="1084"/>
        <w:gridCol w:w="1029"/>
        <w:gridCol w:w="1477"/>
        <w:gridCol w:w="1852"/>
        <w:gridCol w:w="1355"/>
        <w:gridCol w:w="1746"/>
      </w:tblGrid>
      <w:tr w:rsidR="00CE1C4D">
        <w:trPr>
          <w:trHeight w:val="545"/>
          <w:jc w:val="center"/>
        </w:trPr>
        <w:tc>
          <w:tcPr>
            <w:tcW w:w="2790" w:type="dxa"/>
            <w:gridSpan w:val="3"/>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329" w:type="dxa"/>
            <w:gridSpan w:val="2"/>
            <w:vAlign w:val="center"/>
          </w:tcPr>
          <w:p w:rsidR="00CE1C4D" w:rsidRDefault="00CE1C4D">
            <w:pPr>
              <w:widowControl/>
              <w:spacing w:line="240" w:lineRule="atLeast"/>
              <w:jc w:val="center"/>
              <w:rPr>
                <w:rFonts w:ascii="仿宋" w:cs="仿宋"/>
                <w:kern w:val="0"/>
              </w:rPr>
            </w:pPr>
            <w:r>
              <w:rPr>
                <w:rFonts w:ascii="仿宋" w:hAnsi="仿宋" w:cs="仿宋" w:hint="eastAsia"/>
                <w:kern w:val="0"/>
              </w:rPr>
              <w:t>房地产市场调查与分析</w:t>
            </w:r>
          </w:p>
        </w:tc>
        <w:tc>
          <w:tcPr>
            <w:tcW w:w="135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46"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173FC11B </w:t>
            </w:r>
          </w:p>
        </w:tc>
      </w:tr>
      <w:tr w:rsidR="00CE1C4D">
        <w:trPr>
          <w:trHeight w:val="545"/>
          <w:jc w:val="center"/>
        </w:trPr>
        <w:tc>
          <w:tcPr>
            <w:tcW w:w="1761" w:type="dxa"/>
            <w:gridSpan w:val="2"/>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29"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4</w:t>
            </w:r>
          </w:p>
        </w:tc>
        <w:tc>
          <w:tcPr>
            <w:tcW w:w="1477"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参考课时</w:t>
            </w:r>
          </w:p>
        </w:tc>
        <w:tc>
          <w:tcPr>
            <w:tcW w:w="1852" w:type="dxa"/>
            <w:vAlign w:val="center"/>
          </w:tcPr>
          <w:p w:rsidR="00CE1C4D" w:rsidRDefault="00CE1C4D">
            <w:pPr>
              <w:widowControl/>
              <w:spacing w:line="240" w:lineRule="atLeast"/>
              <w:jc w:val="center"/>
              <w:rPr>
                <w:rFonts w:ascii="仿宋" w:cs="仿宋"/>
                <w:kern w:val="0"/>
              </w:rPr>
            </w:pPr>
            <w:r>
              <w:rPr>
                <w:rFonts w:ascii="仿宋" w:hAnsi="仿宋" w:cs="仿宋"/>
                <w:kern w:val="0"/>
              </w:rPr>
              <w:t>72</w:t>
            </w:r>
          </w:p>
        </w:tc>
        <w:tc>
          <w:tcPr>
            <w:tcW w:w="1355"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46"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kern w:val="0"/>
              </w:rPr>
              <w:t>4</w:t>
            </w:r>
          </w:p>
        </w:tc>
      </w:tr>
      <w:tr w:rsidR="00CE1C4D">
        <w:trPr>
          <w:trHeight w:val="1694"/>
          <w:jc w:val="center"/>
        </w:trPr>
        <w:tc>
          <w:tcPr>
            <w:tcW w:w="677" w:type="dxa"/>
            <w:vMerge w:val="restart"/>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目</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84"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59"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）掌握房地产开发管理制度等基本制度</w:t>
            </w:r>
            <w:r>
              <w:rPr>
                <w:rFonts w:ascii="仿宋" w:hAnsi="仿宋" w:cs="仿宋"/>
                <w:kern w:val="0"/>
              </w:rPr>
              <w:t xml:space="preserve">  </w:t>
            </w:r>
            <w:r>
              <w:rPr>
                <w:rFonts w:ascii="仿宋" w:hAnsi="仿宋" w:cs="仿宋" w:hint="eastAsia"/>
                <w:kern w:val="0"/>
              </w:rPr>
              <w:t>；</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）掌握房地产开发的程序和市场分析方法</w:t>
            </w:r>
            <w:r>
              <w:rPr>
                <w:rFonts w:ascii="仿宋" w:hAnsi="仿宋" w:cs="仿宋"/>
                <w:kern w:val="0"/>
              </w:rPr>
              <w:t xml:space="preserve">   </w:t>
            </w:r>
            <w:r>
              <w:rPr>
                <w:rFonts w:ascii="仿宋" w:hAnsi="仿宋" w:cs="仿宋" w:hint="eastAsia"/>
                <w:kern w:val="0"/>
              </w:rPr>
              <w:t>；</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）掌握房地产项目的可行性研究、项目用地取得和项目规划设计；</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）了解房地产开发的特点和政府调控的常用手段；</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）熟悉房地产市场营销的相关内容</w:t>
            </w:r>
          </w:p>
        </w:tc>
      </w:tr>
      <w:tr w:rsidR="00CE1C4D">
        <w:trPr>
          <w:trHeight w:val="1496"/>
          <w:jc w:val="center"/>
        </w:trPr>
        <w:tc>
          <w:tcPr>
            <w:tcW w:w="677" w:type="dxa"/>
            <w:vMerge/>
            <w:vAlign w:val="center"/>
          </w:tcPr>
          <w:p w:rsidR="00CE1C4D" w:rsidRDefault="00CE1C4D">
            <w:pPr>
              <w:widowControl/>
              <w:jc w:val="left"/>
              <w:rPr>
                <w:rFonts w:ascii="仿宋" w:cs="仿宋"/>
                <w:kern w:val="0"/>
              </w:rPr>
            </w:pPr>
          </w:p>
        </w:tc>
        <w:tc>
          <w:tcPr>
            <w:tcW w:w="1084"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59"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）具有掌握房地产开发与经营一般理论的能力；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）具有进行市场调查、撰写相关报告的能力；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）具有进行房地产营销的能力；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）具有认识我国房地产领域的发展态势的思想。</w:t>
            </w:r>
          </w:p>
        </w:tc>
      </w:tr>
      <w:tr w:rsidR="00CE1C4D">
        <w:trPr>
          <w:trHeight w:val="2372"/>
          <w:jc w:val="center"/>
        </w:trPr>
        <w:tc>
          <w:tcPr>
            <w:tcW w:w="677" w:type="dxa"/>
            <w:vMerge/>
            <w:vAlign w:val="center"/>
          </w:tcPr>
          <w:p w:rsidR="00CE1C4D" w:rsidRDefault="00CE1C4D">
            <w:pPr>
              <w:widowControl/>
              <w:jc w:val="left"/>
              <w:rPr>
                <w:rFonts w:ascii="仿宋" w:cs="仿宋"/>
                <w:kern w:val="0"/>
              </w:rPr>
            </w:pPr>
          </w:p>
        </w:tc>
        <w:tc>
          <w:tcPr>
            <w:tcW w:w="1084"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59" w:type="dxa"/>
            <w:gridSpan w:val="5"/>
          </w:tcPr>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CE1C4D" w:rsidRDefault="00CE1C4D">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CE1C4D">
        <w:trPr>
          <w:trHeight w:val="2067"/>
          <w:jc w:val="center"/>
        </w:trPr>
        <w:tc>
          <w:tcPr>
            <w:tcW w:w="677"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主要</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内容</w:t>
            </w:r>
          </w:p>
        </w:tc>
        <w:tc>
          <w:tcPr>
            <w:tcW w:w="8543"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房地产开发综述</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房地产开发的程序</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房地产市场分析</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房地产项目可行性研究</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房地产项目用地的取得</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房地产项目规划设计</w:t>
            </w:r>
          </w:p>
          <w:p w:rsidR="00CE1C4D" w:rsidRDefault="00CE1C4D">
            <w:pPr>
              <w:widowControl/>
              <w:adjustRightInd w:val="0"/>
              <w:snapToGrid w:val="0"/>
              <w:spacing w:line="240" w:lineRule="atLeast"/>
              <w:rPr>
                <w:rFonts w:ascii="仿宋" w:cs="仿宋"/>
                <w:kern w:val="0"/>
              </w:rPr>
            </w:pPr>
            <w:r>
              <w:rPr>
                <w:rFonts w:ascii="仿宋" w:hAnsi="仿宋" w:cs="仿宋" w:hint="eastAsia"/>
                <w:kern w:val="0"/>
              </w:rPr>
              <w:t>房地产市场营销</w:t>
            </w:r>
          </w:p>
        </w:tc>
      </w:tr>
      <w:tr w:rsidR="00CE1C4D">
        <w:trPr>
          <w:trHeight w:val="1774"/>
          <w:jc w:val="center"/>
        </w:trPr>
        <w:tc>
          <w:tcPr>
            <w:tcW w:w="677"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教学</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方法</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543" w:type="dxa"/>
            <w:gridSpan w:val="6"/>
            <w:vAlign w:val="center"/>
          </w:tcPr>
          <w:p w:rsidR="00CE1C4D" w:rsidRDefault="00CE1C4D" w:rsidP="00CE1C4D">
            <w:pPr>
              <w:widowControl/>
              <w:adjustRightInd w:val="0"/>
              <w:snapToGrid w:val="0"/>
              <w:spacing w:line="240" w:lineRule="atLeast"/>
              <w:ind w:firstLineChars="150" w:firstLine="31680"/>
              <w:jc w:val="left"/>
              <w:rPr>
                <w:rFonts w:ascii="仿宋" w:cs="仿宋"/>
                <w:kern w:val="0"/>
              </w:rPr>
            </w:pPr>
            <w:r>
              <w:rPr>
                <w:rFonts w:ascii="仿宋" w:hAnsi="仿宋" w:cs="仿宋"/>
                <w:kern w:val="0"/>
              </w:rPr>
              <w:t xml:space="preserve"> </w:t>
            </w:r>
            <w:r>
              <w:rPr>
                <w:rFonts w:ascii="仿宋" w:hAnsi="仿宋" w:cs="仿宋" w:hint="eastAsia"/>
                <w:kern w:val="0"/>
              </w:rPr>
              <w:t>转变教学思路，让学生走出课堂学理论，以房地产企业开发与经营的岗位需求为主导，以房地产开发与经营的职业能力为核心，规划过程进行教学。</w:t>
            </w:r>
          </w:p>
          <w:p w:rsidR="00CE1C4D" w:rsidRDefault="00CE1C4D" w:rsidP="00CE1C4D">
            <w:pPr>
              <w:widowControl/>
              <w:adjustRightInd w:val="0"/>
              <w:snapToGrid w:val="0"/>
              <w:spacing w:line="240" w:lineRule="atLeast"/>
              <w:ind w:firstLineChars="100" w:firstLine="31680"/>
              <w:rPr>
                <w:rFonts w:ascii="仿宋" w:cs="仿宋"/>
                <w:kern w:val="0"/>
              </w:rPr>
            </w:pPr>
            <w:r>
              <w:rPr>
                <w:rFonts w:ascii="仿宋" w:hAnsi="仿宋" w:cs="仿宋"/>
                <w:kern w:val="0"/>
              </w:rPr>
              <w:t xml:space="preserve">  </w:t>
            </w:r>
            <w:r>
              <w:rPr>
                <w:rFonts w:ascii="仿宋" w:hAnsi="仿宋" w:cs="仿宋" w:hint="eastAsia"/>
                <w:kern w:val="0"/>
              </w:rPr>
              <w:t>假设学生毕业之后进入一家房地产开发与经营企业，模拟企业房产开发与经营的过程使整个教学形成一个动态的可以操作的学生主动参与的教学过程。从阐述房地产开发的重要性开始就要求学生进入真实的企业环境，用地产项目开发经营的成功引起学生的重视，从而激发学生的学习兴趣，让学生掌握真实的职业能力。</w:t>
            </w:r>
          </w:p>
        </w:tc>
      </w:tr>
      <w:tr w:rsidR="00CE1C4D">
        <w:trPr>
          <w:trHeight w:val="1345"/>
          <w:jc w:val="center"/>
        </w:trPr>
        <w:tc>
          <w:tcPr>
            <w:tcW w:w="677" w:type="dxa"/>
            <w:vAlign w:val="center"/>
          </w:tcPr>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课程</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考核</w:t>
            </w:r>
          </w:p>
          <w:p w:rsidR="00CE1C4D" w:rsidRDefault="00CE1C4D">
            <w:pPr>
              <w:widowControl/>
              <w:adjustRightInd w:val="0"/>
              <w:snapToGrid w:val="0"/>
              <w:spacing w:line="240" w:lineRule="atLeast"/>
              <w:jc w:val="center"/>
              <w:rPr>
                <w:rFonts w:ascii="仿宋" w:cs="仿宋"/>
                <w:kern w:val="0"/>
              </w:rPr>
            </w:pPr>
            <w:r>
              <w:rPr>
                <w:rFonts w:ascii="仿宋" w:hAnsi="仿宋" w:cs="仿宋" w:hint="eastAsia"/>
                <w:kern w:val="0"/>
              </w:rPr>
              <w:t>建议</w:t>
            </w:r>
          </w:p>
        </w:tc>
        <w:tc>
          <w:tcPr>
            <w:tcW w:w="8543" w:type="dxa"/>
            <w:gridSpan w:val="6"/>
            <w:vAlign w:val="center"/>
          </w:tcPr>
          <w:p w:rsidR="00CE1C4D" w:rsidRDefault="00CE1C4D">
            <w:pPr>
              <w:widowControl/>
              <w:adjustRightInd w:val="0"/>
              <w:snapToGrid w:val="0"/>
              <w:spacing w:line="240" w:lineRule="atLeast"/>
              <w:rPr>
                <w:rFonts w:ascii="仿宋" w:cs="仿宋"/>
                <w:kern w:val="0"/>
              </w:rPr>
            </w:pPr>
            <w:r>
              <w:rPr>
                <w:rFonts w:ascii="仿宋" w:hAnsi="仿宋" w:cs="仿宋"/>
                <w:kern w:val="0"/>
              </w:rPr>
              <w:t xml:space="preserve">   </w:t>
            </w:r>
            <w:r>
              <w:rPr>
                <w:rFonts w:ascii="仿宋" w:hAnsi="仿宋" w:cs="仿宋" w:hint="eastAsia"/>
                <w:kern w:val="0"/>
              </w:rPr>
              <w:t>闭卷笔试</w:t>
            </w:r>
          </w:p>
        </w:tc>
      </w:tr>
    </w:tbl>
    <w:p w:rsidR="00CE1C4D" w:rsidRDefault="00CE1C4D">
      <w:pPr>
        <w:pStyle w:val="Heading2"/>
      </w:pPr>
      <w:r>
        <w:rPr>
          <w:rFonts w:hint="eastAsia"/>
        </w:rPr>
        <w:t>（三）实践教学环节描述</w:t>
      </w:r>
    </w:p>
    <w:p w:rsidR="00CE1C4D" w:rsidRDefault="00CE1C4D">
      <w:pPr>
        <w:widowControl/>
        <w:shd w:val="clear" w:color="auto" w:fill="FFFFFF"/>
        <w:spacing w:line="480" w:lineRule="exact"/>
        <w:jc w:val="left"/>
        <w:rPr>
          <w:rFonts w:ascii="楷体" w:eastAsia="楷体" w:hAnsi="楷体" w:cs="楷体"/>
          <w:b/>
          <w:kern w:val="0"/>
          <w:szCs w:val="21"/>
        </w:rPr>
      </w:pPr>
      <w:r>
        <w:rPr>
          <w:rFonts w:ascii="楷体" w:eastAsia="楷体" w:hAnsi="楷体" w:cs="楷体"/>
          <w:b/>
          <w:kern w:val="0"/>
          <w:szCs w:val="21"/>
        </w:rPr>
        <w:t>1</w:t>
      </w:r>
      <w:r>
        <w:rPr>
          <w:rFonts w:ascii="楷体" w:eastAsia="楷体" w:hAnsi="楷体" w:cs="楷体" w:hint="eastAsia"/>
          <w:b/>
          <w:kern w:val="0"/>
          <w:szCs w:val="21"/>
        </w:rPr>
        <w:t>、房地产经纪实训描述</w:t>
      </w:r>
    </w:p>
    <w:tbl>
      <w:tblPr>
        <w:tblW w:w="92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14"/>
        <w:gridCol w:w="1094"/>
        <w:gridCol w:w="1531"/>
        <w:gridCol w:w="1375"/>
        <w:gridCol w:w="1375"/>
        <w:gridCol w:w="1711"/>
      </w:tblGrid>
      <w:tr w:rsidR="00CE1C4D">
        <w:trPr>
          <w:trHeight w:val="611"/>
        </w:trPr>
        <w:tc>
          <w:tcPr>
            <w:tcW w:w="211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实训项目名称</w:t>
            </w:r>
          </w:p>
        </w:tc>
        <w:tc>
          <w:tcPr>
            <w:tcW w:w="7086" w:type="dxa"/>
            <w:gridSpan w:val="5"/>
            <w:vAlign w:val="center"/>
          </w:tcPr>
          <w:p w:rsidR="00CE1C4D" w:rsidRDefault="00CE1C4D">
            <w:pPr>
              <w:widowControl/>
              <w:spacing w:line="240" w:lineRule="atLeast"/>
              <w:jc w:val="center"/>
              <w:rPr>
                <w:rFonts w:ascii="仿宋" w:cs="仿宋"/>
                <w:kern w:val="0"/>
              </w:rPr>
            </w:pPr>
            <w:r>
              <w:rPr>
                <w:rFonts w:ascii="仿宋" w:hAnsi="仿宋" w:cs="仿宋" w:hint="eastAsia"/>
                <w:kern w:val="0"/>
              </w:rPr>
              <w:t>房地产经纪实训</w:t>
            </w:r>
          </w:p>
        </w:tc>
      </w:tr>
      <w:tr w:rsidR="00CE1C4D">
        <w:trPr>
          <w:trHeight w:val="645"/>
        </w:trPr>
        <w:tc>
          <w:tcPr>
            <w:tcW w:w="211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学分</w:t>
            </w:r>
          </w:p>
        </w:tc>
        <w:tc>
          <w:tcPr>
            <w:tcW w:w="1094" w:type="dxa"/>
            <w:vAlign w:val="center"/>
          </w:tcPr>
          <w:p w:rsidR="00CE1C4D" w:rsidRDefault="00CE1C4D">
            <w:pPr>
              <w:widowControl/>
              <w:spacing w:line="240" w:lineRule="atLeast"/>
              <w:jc w:val="center"/>
              <w:rPr>
                <w:rFonts w:ascii="仿宋" w:cs="仿宋"/>
                <w:kern w:val="0"/>
              </w:rPr>
            </w:pPr>
            <w:r>
              <w:rPr>
                <w:rFonts w:ascii="仿宋" w:hAnsi="仿宋" w:cs="仿宋"/>
                <w:kern w:val="0"/>
              </w:rPr>
              <w:t xml:space="preserve">1         </w:t>
            </w:r>
          </w:p>
        </w:tc>
        <w:tc>
          <w:tcPr>
            <w:tcW w:w="1531"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75" w:type="dxa"/>
            <w:vAlign w:val="center"/>
          </w:tcPr>
          <w:p w:rsidR="00CE1C4D" w:rsidRDefault="00CE1C4D">
            <w:pPr>
              <w:widowControl/>
              <w:spacing w:line="240" w:lineRule="atLeast"/>
              <w:jc w:val="center"/>
              <w:rPr>
                <w:rFonts w:ascii="仿宋" w:cs="仿宋"/>
                <w:kern w:val="0"/>
              </w:rPr>
            </w:pPr>
            <w:r>
              <w:rPr>
                <w:rFonts w:ascii="仿宋" w:hAnsi="仿宋" w:cs="仿宋"/>
                <w:kern w:val="0"/>
              </w:rPr>
              <w:t xml:space="preserve">28        </w:t>
            </w:r>
          </w:p>
        </w:tc>
        <w:tc>
          <w:tcPr>
            <w:tcW w:w="1375"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开设学期</w:t>
            </w:r>
          </w:p>
        </w:tc>
        <w:tc>
          <w:tcPr>
            <w:tcW w:w="1711" w:type="dxa"/>
            <w:vAlign w:val="center"/>
          </w:tcPr>
          <w:p w:rsidR="00CE1C4D" w:rsidRDefault="00CE1C4D">
            <w:pPr>
              <w:widowControl/>
              <w:spacing w:line="240" w:lineRule="atLeast"/>
              <w:jc w:val="center"/>
              <w:rPr>
                <w:rFonts w:ascii="仿宋" w:cs="仿宋"/>
                <w:kern w:val="0"/>
              </w:rPr>
            </w:pPr>
            <w:r>
              <w:rPr>
                <w:rFonts w:ascii="仿宋" w:hAnsi="仿宋" w:cs="仿宋"/>
                <w:kern w:val="0"/>
              </w:rPr>
              <w:t>3 </w:t>
            </w:r>
          </w:p>
        </w:tc>
      </w:tr>
      <w:tr w:rsidR="00CE1C4D">
        <w:trPr>
          <w:trHeight w:val="2775"/>
        </w:trPr>
        <w:tc>
          <w:tcPr>
            <w:tcW w:w="211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实训目的</w:t>
            </w:r>
          </w:p>
        </w:tc>
        <w:tc>
          <w:tcPr>
            <w:tcW w:w="7086" w:type="dxa"/>
            <w:gridSpan w:val="5"/>
            <w:vAlign w:val="center"/>
          </w:tcPr>
          <w:p w:rsidR="00CE1C4D" w:rsidRDefault="00CE1C4D">
            <w:pPr>
              <w:widowControl/>
              <w:jc w:val="left"/>
              <w:rPr>
                <w:rFonts w:ascii="仿宋" w:cs="仿宋"/>
                <w:kern w:val="0"/>
              </w:rPr>
            </w:pPr>
            <w:r>
              <w:rPr>
                <w:rFonts w:ascii="仿宋" w:hAnsi="仿宋" w:cs="仿宋"/>
                <w:color w:val="333333"/>
                <w:kern w:val="0"/>
                <w:shd w:val="clear" w:color="auto" w:fill="FFFFFF"/>
              </w:rPr>
              <w:t xml:space="preserve">   </w:t>
            </w:r>
            <w:r>
              <w:rPr>
                <w:rFonts w:ascii="仿宋" w:hAnsi="仿宋" w:cs="仿宋"/>
                <w:kern w:val="0"/>
              </w:rPr>
              <w:t xml:space="preserve"> </w:t>
            </w:r>
            <w:r>
              <w:rPr>
                <w:rFonts w:ascii="仿宋" w:hAnsi="仿宋" w:cs="仿宋" w:hint="eastAsia"/>
                <w:kern w:val="0"/>
              </w:rPr>
              <w:t>房地产经纪实训是房地产类专业必不可缺少的技能性操作环节，通过课程实训使学生了解和熟悉房地产经纪企业运作的基本程序和工作内容，掌握基本的操作方法，了解实际运作过程，同时增强学生的团队协作精神，提高房地产经营管理专业学生分析问题和解决问题的实践能力，拓展学生的职业技能范围，为社会培养高技能实用型人才。</w:t>
            </w:r>
          </w:p>
        </w:tc>
      </w:tr>
      <w:tr w:rsidR="00CE1C4D">
        <w:trPr>
          <w:trHeight w:val="3557"/>
        </w:trPr>
        <w:tc>
          <w:tcPr>
            <w:tcW w:w="211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实训内容</w:t>
            </w:r>
          </w:p>
        </w:tc>
        <w:tc>
          <w:tcPr>
            <w:tcW w:w="7086" w:type="dxa"/>
            <w:gridSpan w:val="5"/>
            <w:vAlign w:val="center"/>
          </w:tcPr>
          <w:p w:rsidR="00CE1C4D" w:rsidRDefault="00CE1C4D">
            <w:pPr>
              <w:widowControl/>
              <w:jc w:val="left"/>
              <w:rPr>
                <w:rFonts w:ascii="仿宋" w:cs="仿宋"/>
                <w:kern w:val="0"/>
              </w:rPr>
            </w:pPr>
            <w:r>
              <w:rPr>
                <w:rFonts w:ascii="仿宋" w:hAnsi="仿宋" w:cs="仿宋"/>
                <w:kern w:val="0"/>
              </w:rPr>
              <w:t>1</w:t>
            </w:r>
            <w:r>
              <w:rPr>
                <w:rFonts w:ascii="仿宋" w:hAnsi="仿宋" w:cs="仿宋" w:hint="eastAsia"/>
                <w:kern w:val="0"/>
              </w:rPr>
              <w:t>、运用所学的房地产经纪知识开展楼盘资料调查，搜集经纪业务所需信息资料；</w:t>
            </w:r>
          </w:p>
          <w:p w:rsidR="00CE1C4D" w:rsidRDefault="00CE1C4D">
            <w:pPr>
              <w:widowControl/>
              <w:jc w:val="left"/>
              <w:rPr>
                <w:rFonts w:ascii="仿宋" w:cs="仿宋"/>
                <w:kern w:val="0"/>
              </w:rPr>
            </w:pPr>
            <w:r>
              <w:rPr>
                <w:rFonts w:ascii="仿宋" w:hAnsi="仿宋" w:cs="仿宋"/>
                <w:kern w:val="0"/>
              </w:rPr>
              <w:t>2</w:t>
            </w:r>
            <w:r>
              <w:rPr>
                <w:rFonts w:ascii="仿宋" w:hAnsi="仿宋" w:cs="仿宋" w:hint="eastAsia"/>
                <w:kern w:val="0"/>
              </w:rPr>
              <w:t>、模拟开展房地产租赁、抵押、买卖、权属登记等经纪业务；</w:t>
            </w:r>
          </w:p>
          <w:p w:rsidR="00CE1C4D" w:rsidRDefault="00CE1C4D">
            <w:pPr>
              <w:widowControl/>
              <w:jc w:val="left"/>
              <w:rPr>
                <w:rFonts w:ascii="仿宋" w:cs="仿宋"/>
                <w:kern w:val="0"/>
              </w:rPr>
            </w:pPr>
            <w:r>
              <w:rPr>
                <w:rFonts w:ascii="仿宋" w:hAnsi="仿宋" w:cs="仿宋"/>
                <w:kern w:val="0"/>
              </w:rPr>
              <w:t>3</w:t>
            </w:r>
            <w:r>
              <w:rPr>
                <w:rFonts w:ascii="仿宋" w:hAnsi="仿宋" w:cs="仿宋" w:hint="eastAsia"/>
                <w:kern w:val="0"/>
              </w:rPr>
              <w:t>、熟悉和了解房地产经纪企业运作的基本程序和工作内容，掌握基本的操作方法，了解实际运作过程，同时有利于培养学生的实际操作能力，实践能力。</w:t>
            </w:r>
          </w:p>
        </w:tc>
      </w:tr>
      <w:tr w:rsidR="00CE1C4D">
        <w:trPr>
          <w:trHeight w:val="4426"/>
        </w:trPr>
        <w:tc>
          <w:tcPr>
            <w:tcW w:w="211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实训要求</w:t>
            </w:r>
          </w:p>
        </w:tc>
        <w:tc>
          <w:tcPr>
            <w:tcW w:w="7086" w:type="dxa"/>
            <w:gridSpan w:val="5"/>
            <w:vAlign w:val="center"/>
          </w:tcPr>
          <w:p w:rsidR="00CE1C4D" w:rsidRDefault="00CE1C4D">
            <w:pPr>
              <w:widowControl/>
              <w:jc w:val="left"/>
              <w:rPr>
                <w:rFonts w:ascii="仿宋" w:cs="仿宋"/>
                <w:kern w:val="0"/>
              </w:rPr>
            </w:pPr>
            <w:r>
              <w:rPr>
                <w:rFonts w:ascii="仿宋" w:hAnsi="仿宋" w:cs="仿宋" w:hint="eastAsia"/>
                <w:kern w:val="0"/>
              </w:rPr>
              <w:t>课程设计结束后以房地产经纪实训报告形式提交成果，报告包括以下内容：</w:t>
            </w:r>
          </w:p>
          <w:p w:rsidR="00CE1C4D" w:rsidRDefault="00CE1C4D">
            <w:pPr>
              <w:widowControl/>
              <w:jc w:val="left"/>
              <w:rPr>
                <w:rFonts w:ascii="仿宋" w:cs="仿宋"/>
                <w:kern w:val="0"/>
              </w:rPr>
            </w:pPr>
            <w:r>
              <w:rPr>
                <w:rFonts w:ascii="仿宋" w:hAnsi="仿宋" w:cs="仿宋"/>
                <w:kern w:val="0"/>
              </w:rPr>
              <w:t>1</w:t>
            </w:r>
            <w:r>
              <w:rPr>
                <w:rFonts w:ascii="仿宋" w:hAnsi="仿宋" w:cs="仿宋" w:hint="eastAsia"/>
                <w:kern w:val="0"/>
              </w:rPr>
              <w:t>、模拟××经纪公司的概况及业务范围、商品房销售代理业务；</w:t>
            </w:r>
          </w:p>
          <w:p w:rsidR="00CE1C4D" w:rsidRDefault="00CE1C4D">
            <w:pPr>
              <w:widowControl/>
              <w:jc w:val="left"/>
              <w:rPr>
                <w:rFonts w:ascii="仿宋" w:cs="仿宋"/>
                <w:kern w:val="0"/>
              </w:rPr>
            </w:pPr>
            <w:r>
              <w:rPr>
                <w:rFonts w:ascii="仿宋" w:hAnsi="仿宋" w:cs="仿宋"/>
                <w:kern w:val="0"/>
              </w:rPr>
              <w:t>2</w:t>
            </w:r>
            <w:r>
              <w:rPr>
                <w:rFonts w:ascii="仿宋" w:hAnsi="仿宋" w:cs="仿宋" w:hint="eastAsia"/>
                <w:kern w:val="0"/>
              </w:rPr>
              <w:t>、存量房买卖业务、房屋租赁业务；</w:t>
            </w:r>
          </w:p>
          <w:p w:rsidR="00CE1C4D" w:rsidRDefault="00CE1C4D">
            <w:pPr>
              <w:widowControl/>
              <w:jc w:val="left"/>
              <w:rPr>
                <w:rFonts w:ascii="仿宋" w:cs="仿宋"/>
                <w:kern w:val="0"/>
              </w:rPr>
            </w:pPr>
            <w:r>
              <w:rPr>
                <w:rFonts w:ascii="仿宋" w:hAnsi="仿宋" w:cs="仿宋"/>
                <w:kern w:val="0"/>
              </w:rPr>
              <w:t>3</w:t>
            </w:r>
            <w:r>
              <w:rPr>
                <w:rFonts w:ascii="仿宋" w:hAnsi="仿宋" w:cs="仿宋" w:hint="eastAsia"/>
                <w:kern w:val="0"/>
              </w:rPr>
              <w:t>、房地产抵押业务、房地产权属登记代理业务；</w:t>
            </w:r>
          </w:p>
          <w:p w:rsidR="00CE1C4D" w:rsidRDefault="00CE1C4D">
            <w:pPr>
              <w:widowControl/>
              <w:jc w:val="left"/>
              <w:rPr>
                <w:rFonts w:ascii="仿宋" w:cs="仿宋"/>
                <w:kern w:val="0"/>
              </w:rPr>
            </w:pPr>
            <w:r>
              <w:rPr>
                <w:rFonts w:ascii="仿宋" w:hAnsi="仿宋" w:cs="仿宋"/>
                <w:kern w:val="0"/>
              </w:rPr>
              <w:t>4</w:t>
            </w:r>
            <w:r>
              <w:rPr>
                <w:rFonts w:ascii="仿宋" w:hAnsi="仿宋" w:cs="仿宋" w:hint="eastAsia"/>
                <w:kern w:val="0"/>
              </w:rPr>
              <w:t>、搜集并了解区域房产市场供需概况、发展趋势、国家相关政策、竞争对手楼盘开发情况、售价、营销策略及营销效果等；了解项目交通条件、周围配套设施、项目配套设施等；</w:t>
            </w:r>
          </w:p>
          <w:p w:rsidR="00CE1C4D" w:rsidRDefault="00CE1C4D">
            <w:pPr>
              <w:widowControl/>
              <w:jc w:val="left"/>
              <w:rPr>
                <w:rFonts w:ascii="仿宋" w:cs="仿宋"/>
                <w:kern w:val="0"/>
              </w:rPr>
            </w:pPr>
            <w:r>
              <w:rPr>
                <w:rFonts w:ascii="仿宋" w:hAnsi="仿宋" w:cs="仿宋"/>
                <w:kern w:val="0"/>
              </w:rPr>
              <w:t>5</w:t>
            </w:r>
            <w:r>
              <w:rPr>
                <w:rFonts w:ascii="仿宋" w:hAnsi="仿宋" w:cs="仿宋" w:hint="eastAsia"/>
                <w:kern w:val="0"/>
              </w:rPr>
              <w:t>、学会把握项目的产品定位及开发商开发理念；</w:t>
            </w:r>
          </w:p>
          <w:p w:rsidR="00CE1C4D" w:rsidRDefault="00CE1C4D">
            <w:pPr>
              <w:widowControl/>
              <w:jc w:val="left"/>
              <w:rPr>
                <w:rFonts w:ascii="仿宋" w:cs="仿宋"/>
                <w:kern w:val="0"/>
              </w:rPr>
            </w:pPr>
            <w:r>
              <w:rPr>
                <w:rFonts w:ascii="仿宋" w:hAnsi="仿宋" w:cs="仿宋"/>
                <w:kern w:val="0"/>
              </w:rPr>
              <w:t>6</w:t>
            </w:r>
            <w:r>
              <w:rPr>
                <w:rFonts w:ascii="仿宋" w:hAnsi="仿宋" w:cs="仿宋" w:hint="eastAsia"/>
                <w:kern w:val="0"/>
              </w:rPr>
              <w:t>、学会从目标消费者需求入手；</w:t>
            </w:r>
          </w:p>
          <w:p w:rsidR="00CE1C4D" w:rsidRDefault="00CE1C4D">
            <w:pPr>
              <w:widowControl/>
              <w:jc w:val="left"/>
              <w:rPr>
                <w:rFonts w:ascii="仿宋" w:cs="仿宋"/>
                <w:kern w:val="0"/>
              </w:rPr>
            </w:pPr>
            <w:r>
              <w:rPr>
                <w:rFonts w:ascii="仿宋" w:hAnsi="仿宋" w:cs="仿宋"/>
                <w:kern w:val="0"/>
              </w:rPr>
              <w:t>7</w:t>
            </w:r>
            <w:r>
              <w:rPr>
                <w:rFonts w:ascii="仿宋" w:hAnsi="仿宋" w:cs="仿宋" w:hint="eastAsia"/>
                <w:kern w:val="0"/>
              </w:rPr>
              <w:t>、使用广告主题设计、媒介价格等。</w:t>
            </w:r>
          </w:p>
          <w:p w:rsidR="00CE1C4D" w:rsidRDefault="00CE1C4D">
            <w:pPr>
              <w:widowControl/>
              <w:jc w:val="left"/>
              <w:rPr>
                <w:rFonts w:ascii="仿宋" w:cs="仿宋"/>
                <w:color w:val="333333"/>
                <w:kern w:val="0"/>
                <w:shd w:val="clear" w:color="auto" w:fill="FFFFFF"/>
              </w:rPr>
            </w:pPr>
          </w:p>
        </w:tc>
      </w:tr>
    </w:tbl>
    <w:p w:rsidR="00CE1C4D" w:rsidRDefault="00CE1C4D"/>
    <w:p w:rsidR="00CE1C4D" w:rsidRDefault="00CE1C4D">
      <w:pPr>
        <w:widowControl/>
        <w:shd w:val="clear" w:color="auto" w:fill="FFFFFF"/>
        <w:spacing w:line="480" w:lineRule="exact"/>
        <w:jc w:val="left"/>
        <w:rPr>
          <w:rFonts w:ascii="楷体" w:eastAsia="楷体" w:hAnsi="楷体" w:cs="楷体"/>
          <w:b/>
          <w:kern w:val="0"/>
          <w:szCs w:val="21"/>
        </w:rPr>
      </w:pPr>
      <w:r>
        <w:rPr>
          <w:rFonts w:ascii="楷体" w:eastAsia="楷体" w:hAnsi="楷体" w:cs="楷体"/>
          <w:b/>
          <w:kern w:val="0"/>
          <w:szCs w:val="21"/>
        </w:rPr>
        <w:t>3</w:t>
      </w:r>
      <w:r>
        <w:rPr>
          <w:rFonts w:ascii="楷体" w:eastAsia="楷体" w:hAnsi="楷体" w:cs="楷体" w:hint="eastAsia"/>
          <w:b/>
          <w:kern w:val="0"/>
          <w:szCs w:val="21"/>
        </w:rPr>
        <w:t>、房地产市场营销实训描述</w:t>
      </w:r>
    </w:p>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58"/>
        <w:gridCol w:w="1067"/>
        <w:gridCol w:w="1489"/>
        <w:gridCol w:w="1339"/>
        <w:gridCol w:w="1339"/>
        <w:gridCol w:w="1668"/>
      </w:tblGrid>
      <w:tr w:rsidR="00CE1C4D">
        <w:trPr>
          <w:trHeight w:val="90"/>
        </w:trPr>
        <w:tc>
          <w:tcPr>
            <w:tcW w:w="2058"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实训项目名称</w:t>
            </w:r>
          </w:p>
        </w:tc>
        <w:tc>
          <w:tcPr>
            <w:tcW w:w="6902" w:type="dxa"/>
            <w:gridSpan w:val="5"/>
            <w:vAlign w:val="center"/>
          </w:tcPr>
          <w:p w:rsidR="00CE1C4D" w:rsidRDefault="00CE1C4D">
            <w:pPr>
              <w:widowControl/>
              <w:spacing w:line="240" w:lineRule="atLeast"/>
              <w:jc w:val="center"/>
              <w:rPr>
                <w:rFonts w:ascii="仿宋" w:cs="仿宋"/>
                <w:kern w:val="0"/>
              </w:rPr>
            </w:pPr>
            <w:r>
              <w:rPr>
                <w:rFonts w:ascii="仿宋" w:hAnsi="仿宋" w:cs="仿宋" w:hint="eastAsia"/>
                <w:kern w:val="0"/>
              </w:rPr>
              <w:t>房地产营销与策划实训</w:t>
            </w:r>
          </w:p>
        </w:tc>
      </w:tr>
      <w:tr w:rsidR="00CE1C4D">
        <w:trPr>
          <w:trHeight w:val="90"/>
        </w:trPr>
        <w:tc>
          <w:tcPr>
            <w:tcW w:w="2058"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学分</w:t>
            </w:r>
          </w:p>
        </w:tc>
        <w:tc>
          <w:tcPr>
            <w:tcW w:w="1067" w:type="dxa"/>
            <w:vAlign w:val="center"/>
          </w:tcPr>
          <w:p w:rsidR="00CE1C4D" w:rsidRDefault="00CE1C4D">
            <w:pPr>
              <w:widowControl/>
              <w:spacing w:line="240" w:lineRule="atLeast"/>
              <w:jc w:val="center"/>
              <w:rPr>
                <w:rFonts w:ascii="仿宋" w:cs="仿宋"/>
                <w:kern w:val="0"/>
              </w:rPr>
            </w:pPr>
            <w:r>
              <w:rPr>
                <w:rFonts w:ascii="仿宋" w:hAnsi="仿宋" w:cs="仿宋"/>
                <w:kern w:val="0"/>
              </w:rPr>
              <w:t xml:space="preserve">1         </w:t>
            </w:r>
          </w:p>
        </w:tc>
        <w:tc>
          <w:tcPr>
            <w:tcW w:w="1489"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39" w:type="dxa"/>
            <w:vAlign w:val="center"/>
          </w:tcPr>
          <w:p w:rsidR="00CE1C4D" w:rsidRDefault="00CE1C4D">
            <w:pPr>
              <w:widowControl/>
              <w:spacing w:line="240" w:lineRule="atLeast"/>
              <w:jc w:val="center"/>
              <w:rPr>
                <w:rFonts w:ascii="仿宋" w:cs="仿宋"/>
                <w:kern w:val="0"/>
              </w:rPr>
            </w:pPr>
            <w:r>
              <w:rPr>
                <w:rFonts w:ascii="仿宋" w:hAnsi="仿宋" w:cs="仿宋"/>
                <w:kern w:val="0"/>
              </w:rPr>
              <w:t xml:space="preserve">28       </w:t>
            </w:r>
          </w:p>
        </w:tc>
        <w:tc>
          <w:tcPr>
            <w:tcW w:w="1339"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开设学期</w:t>
            </w:r>
          </w:p>
        </w:tc>
        <w:tc>
          <w:tcPr>
            <w:tcW w:w="1668" w:type="dxa"/>
            <w:vAlign w:val="center"/>
          </w:tcPr>
          <w:p w:rsidR="00CE1C4D" w:rsidRDefault="00CE1C4D">
            <w:pPr>
              <w:widowControl/>
              <w:spacing w:line="240" w:lineRule="atLeast"/>
              <w:jc w:val="center"/>
              <w:rPr>
                <w:rFonts w:ascii="仿宋" w:cs="仿宋"/>
                <w:kern w:val="0"/>
              </w:rPr>
            </w:pPr>
            <w:r>
              <w:rPr>
                <w:rFonts w:ascii="仿宋" w:hAnsi="仿宋" w:cs="仿宋"/>
                <w:kern w:val="0"/>
              </w:rPr>
              <w:t>2 </w:t>
            </w:r>
          </w:p>
        </w:tc>
      </w:tr>
      <w:tr w:rsidR="00CE1C4D">
        <w:trPr>
          <w:trHeight w:val="111"/>
        </w:trPr>
        <w:tc>
          <w:tcPr>
            <w:tcW w:w="2058"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实训目的</w:t>
            </w:r>
          </w:p>
        </w:tc>
        <w:tc>
          <w:tcPr>
            <w:tcW w:w="6902" w:type="dxa"/>
            <w:gridSpan w:val="5"/>
            <w:vAlign w:val="center"/>
          </w:tcPr>
          <w:p w:rsidR="00CE1C4D" w:rsidRDefault="00CE1C4D">
            <w:pPr>
              <w:widowControl/>
              <w:jc w:val="left"/>
              <w:rPr>
                <w:rFonts w:ascii="仿宋" w:cs="仿宋"/>
                <w:kern w:val="0"/>
              </w:rPr>
            </w:pPr>
            <w:r>
              <w:rPr>
                <w:rFonts w:ascii="仿宋" w:hAnsi="仿宋" w:cs="仿宋"/>
                <w:kern w:val="0"/>
              </w:rPr>
              <w:t>1</w:t>
            </w:r>
            <w:r>
              <w:rPr>
                <w:rFonts w:ascii="仿宋" w:hAnsi="仿宋" w:cs="仿宋" w:hint="eastAsia"/>
                <w:kern w:val="0"/>
              </w:rPr>
              <w:t>、培养学生理论实践结合的能力，更好的掌握房地产营销策划相关理论实践知识；</w:t>
            </w:r>
          </w:p>
          <w:p w:rsidR="00CE1C4D" w:rsidRDefault="00CE1C4D">
            <w:pPr>
              <w:widowControl/>
              <w:jc w:val="left"/>
              <w:rPr>
                <w:rFonts w:ascii="仿宋" w:cs="仿宋"/>
                <w:kern w:val="0"/>
              </w:rPr>
            </w:pPr>
            <w:r>
              <w:rPr>
                <w:rFonts w:ascii="仿宋" w:hAnsi="仿宋" w:cs="仿宋"/>
                <w:kern w:val="0"/>
              </w:rPr>
              <w:t>2</w:t>
            </w:r>
            <w:r>
              <w:rPr>
                <w:rFonts w:ascii="仿宋" w:hAnsi="仿宋" w:cs="仿宋" w:hint="eastAsia"/>
                <w:kern w:val="0"/>
              </w:rPr>
              <w:t>、秉持以就业为导向，通过实训，能够更好适应社会企业的需求；</w:t>
            </w:r>
          </w:p>
          <w:p w:rsidR="00CE1C4D" w:rsidRDefault="00CE1C4D">
            <w:pPr>
              <w:widowControl/>
              <w:jc w:val="left"/>
              <w:rPr>
                <w:rFonts w:ascii="仿宋" w:cs="仿宋"/>
                <w:kern w:val="0"/>
              </w:rPr>
            </w:pPr>
            <w:r>
              <w:rPr>
                <w:rFonts w:ascii="仿宋" w:hAnsi="仿宋" w:cs="仿宋"/>
                <w:kern w:val="0"/>
              </w:rPr>
              <w:t>3</w:t>
            </w:r>
            <w:r>
              <w:rPr>
                <w:rFonts w:ascii="仿宋" w:hAnsi="仿宋" w:cs="仿宋" w:hint="eastAsia"/>
                <w:kern w:val="0"/>
              </w:rPr>
              <w:t>、培养学生自主学习、创新学习的能力。</w:t>
            </w:r>
            <w:r>
              <w:rPr>
                <w:rFonts w:ascii="仿宋" w:cs="仿宋"/>
                <w:kern w:val="0"/>
              </w:rPr>
              <w:t> </w:t>
            </w:r>
          </w:p>
        </w:tc>
      </w:tr>
      <w:tr w:rsidR="00CE1C4D">
        <w:trPr>
          <w:trHeight w:val="482"/>
        </w:trPr>
        <w:tc>
          <w:tcPr>
            <w:tcW w:w="2058"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实训内容</w:t>
            </w:r>
          </w:p>
        </w:tc>
        <w:tc>
          <w:tcPr>
            <w:tcW w:w="6902" w:type="dxa"/>
            <w:gridSpan w:val="5"/>
            <w:vAlign w:val="center"/>
          </w:tcPr>
          <w:p w:rsidR="00CE1C4D" w:rsidRDefault="00CE1C4D">
            <w:pPr>
              <w:widowControl/>
              <w:jc w:val="left"/>
              <w:rPr>
                <w:rFonts w:ascii="仿宋" w:cs="仿宋"/>
                <w:kern w:val="0"/>
              </w:rPr>
            </w:pPr>
            <w:r>
              <w:rPr>
                <w:rFonts w:ascii="仿宋" w:hAnsi="仿宋" w:cs="仿宋"/>
                <w:kern w:val="0"/>
              </w:rPr>
              <w:t>1</w:t>
            </w:r>
            <w:r>
              <w:rPr>
                <w:rFonts w:ascii="仿宋" w:hAnsi="仿宋" w:cs="仿宋" w:hint="eastAsia"/>
                <w:kern w:val="0"/>
              </w:rPr>
              <w:t>、项目市场环境调查与分析</w:t>
            </w:r>
          </w:p>
          <w:p w:rsidR="00CE1C4D" w:rsidRDefault="00CE1C4D">
            <w:pPr>
              <w:widowControl/>
              <w:jc w:val="left"/>
              <w:rPr>
                <w:rFonts w:ascii="仿宋" w:cs="仿宋"/>
                <w:kern w:val="0"/>
              </w:rPr>
            </w:pPr>
            <w:r>
              <w:rPr>
                <w:rFonts w:ascii="仿宋" w:hAnsi="仿宋" w:cs="仿宋"/>
                <w:kern w:val="0"/>
              </w:rPr>
              <w:t xml:space="preserve">   </w:t>
            </w:r>
            <w:r>
              <w:rPr>
                <w:rFonts w:ascii="仿宋" w:hAnsi="仿宋" w:cs="仿宋" w:hint="eastAsia"/>
                <w:kern w:val="0"/>
              </w:rPr>
              <w:t>主要包括绵阳市房地产市场宏观环境调查和拟售项目周边</w:t>
            </w:r>
            <w:r>
              <w:rPr>
                <w:rFonts w:ascii="仿宋" w:hAnsi="仿宋" w:cs="仿宋"/>
                <w:kern w:val="0"/>
              </w:rPr>
              <w:t>1.5</w:t>
            </w:r>
            <w:r>
              <w:rPr>
                <w:rFonts w:ascii="仿宋" w:hAnsi="仿宋" w:cs="仿宋" w:hint="eastAsia"/>
                <w:kern w:val="0"/>
              </w:rPr>
              <w:t>公里范围内的微观市场的调查，并根据调查的资料进行分析并得出结论。</w:t>
            </w:r>
          </w:p>
          <w:p w:rsidR="00CE1C4D" w:rsidRDefault="00CE1C4D">
            <w:pPr>
              <w:widowControl/>
              <w:jc w:val="left"/>
              <w:rPr>
                <w:rFonts w:ascii="仿宋" w:cs="仿宋"/>
                <w:kern w:val="0"/>
              </w:rPr>
            </w:pPr>
            <w:r>
              <w:rPr>
                <w:rFonts w:ascii="仿宋" w:hAnsi="仿宋" w:cs="仿宋"/>
                <w:kern w:val="0"/>
              </w:rPr>
              <w:t>2</w:t>
            </w:r>
            <w:r>
              <w:rPr>
                <w:rFonts w:ascii="仿宋" w:hAnsi="仿宋" w:cs="仿宋" w:hint="eastAsia"/>
                <w:kern w:val="0"/>
              </w:rPr>
              <w:t>、地块</w:t>
            </w:r>
            <w:r>
              <w:rPr>
                <w:rFonts w:ascii="仿宋" w:hAnsi="仿宋" w:cs="仿宋"/>
                <w:kern w:val="0"/>
              </w:rPr>
              <w:t>SWOT</w:t>
            </w:r>
            <w:r>
              <w:rPr>
                <w:rFonts w:ascii="仿宋" w:hAnsi="仿宋" w:cs="仿宋" w:hint="eastAsia"/>
                <w:kern w:val="0"/>
              </w:rPr>
              <w:t>分析</w:t>
            </w:r>
          </w:p>
          <w:p w:rsidR="00CE1C4D" w:rsidRDefault="00CE1C4D">
            <w:pPr>
              <w:widowControl/>
              <w:jc w:val="left"/>
              <w:rPr>
                <w:rFonts w:ascii="仿宋" w:cs="仿宋"/>
                <w:kern w:val="0"/>
              </w:rPr>
            </w:pPr>
            <w:r>
              <w:rPr>
                <w:rFonts w:ascii="仿宋" w:hAnsi="仿宋" w:cs="仿宋"/>
                <w:kern w:val="0"/>
              </w:rPr>
              <w:t xml:space="preserve">   </w:t>
            </w:r>
            <w:r>
              <w:rPr>
                <w:rFonts w:ascii="仿宋" w:hAnsi="仿宋" w:cs="仿宋" w:hint="eastAsia"/>
                <w:kern w:val="0"/>
              </w:rPr>
              <w:t>项目地块的优势；项目地块的劣势；项目地块的机会点；项目地块的威胁及困难点。</w:t>
            </w:r>
          </w:p>
          <w:p w:rsidR="00CE1C4D" w:rsidRDefault="00CE1C4D">
            <w:pPr>
              <w:widowControl/>
              <w:jc w:val="left"/>
              <w:rPr>
                <w:rFonts w:ascii="仿宋" w:cs="仿宋"/>
                <w:kern w:val="0"/>
              </w:rPr>
            </w:pPr>
            <w:r>
              <w:rPr>
                <w:rFonts w:ascii="仿宋" w:hAnsi="仿宋" w:cs="仿宋"/>
                <w:kern w:val="0"/>
              </w:rPr>
              <w:t>3</w:t>
            </w:r>
            <w:r>
              <w:rPr>
                <w:rFonts w:ascii="仿宋" w:hAnsi="仿宋" w:cs="仿宋" w:hint="eastAsia"/>
                <w:kern w:val="0"/>
              </w:rPr>
              <w:t>、项目定位</w:t>
            </w:r>
          </w:p>
          <w:p w:rsidR="00CE1C4D" w:rsidRDefault="00CE1C4D">
            <w:pPr>
              <w:widowControl/>
              <w:jc w:val="left"/>
              <w:rPr>
                <w:rFonts w:ascii="仿宋" w:cs="仿宋"/>
                <w:kern w:val="0"/>
              </w:rPr>
            </w:pPr>
            <w:r>
              <w:rPr>
                <w:rFonts w:ascii="仿宋" w:hAnsi="仿宋" w:cs="仿宋"/>
                <w:kern w:val="0"/>
              </w:rPr>
              <w:t xml:space="preserve">   </w:t>
            </w:r>
            <w:r>
              <w:rPr>
                <w:rFonts w:ascii="仿宋" w:hAnsi="仿宋" w:cs="仿宋" w:hint="eastAsia"/>
                <w:kern w:val="0"/>
              </w:rPr>
              <w:t>主要包括项目的客户人群定位、项目的市场定位和项目产品定位。</w:t>
            </w:r>
          </w:p>
          <w:p w:rsidR="00CE1C4D" w:rsidRDefault="00CE1C4D">
            <w:pPr>
              <w:widowControl/>
              <w:jc w:val="left"/>
              <w:rPr>
                <w:rFonts w:ascii="仿宋" w:cs="仿宋"/>
                <w:kern w:val="0"/>
              </w:rPr>
            </w:pPr>
            <w:r>
              <w:rPr>
                <w:rFonts w:ascii="仿宋" w:hAnsi="仿宋" w:cs="仿宋"/>
                <w:kern w:val="0"/>
              </w:rPr>
              <w:t>4</w:t>
            </w:r>
            <w:r>
              <w:rPr>
                <w:rFonts w:ascii="仿宋" w:hAnsi="仿宋" w:cs="仿宋" w:hint="eastAsia"/>
                <w:kern w:val="0"/>
              </w:rPr>
              <w:t>、项目营销战略</w:t>
            </w:r>
          </w:p>
          <w:p w:rsidR="00CE1C4D" w:rsidRDefault="00CE1C4D">
            <w:pPr>
              <w:widowControl/>
              <w:jc w:val="left"/>
              <w:rPr>
                <w:rFonts w:ascii="仿宋" w:cs="仿宋"/>
                <w:kern w:val="0"/>
              </w:rPr>
            </w:pPr>
            <w:r>
              <w:rPr>
                <w:rFonts w:ascii="仿宋" w:hAnsi="仿宋" w:cs="仿宋"/>
                <w:kern w:val="0"/>
              </w:rPr>
              <w:t xml:space="preserve">   </w:t>
            </w:r>
            <w:r>
              <w:rPr>
                <w:rFonts w:ascii="仿宋" w:hAnsi="仿宋" w:cs="仿宋" w:hint="eastAsia"/>
                <w:kern w:val="0"/>
              </w:rPr>
              <w:t>包括产品开发计划、营销目标、营销费用预算、确定营销战略的组合方式（</w:t>
            </w:r>
            <w:r>
              <w:rPr>
                <w:rFonts w:ascii="仿宋" w:hAnsi="仿宋" w:cs="仿宋"/>
                <w:kern w:val="0"/>
              </w:rPr>
              <w:t>4P</w:t>
            </w:r>
            <w:r>
              <w:rPr>
                <w:rFonts w:ascii="仿宋" w:hAnsi="仿宋" w:cs="仿宋" w:hint="eastAsia"/>
                <w:kern w:val="0"/>
              </w:rPr>
              <w:t>）等。</w:t>
            </w:r>
          </w:p>
          <w:p w:rsidR="00CE1C4D" w:rsidRDefault="00CE1C4D">
            <w:pPr>
              <w:widowControl/>
              <w:jc w:val="left"/>
              <w:rPr>
                <w:rFonts w:ascii="仿宋" w:cs="仿宋"/>
                <w:kern w:val="0"/>
              </w:rPr>
            </w:pPr>
            <w:r>
              <w:rPr>
                <w:rFonts w:ascii="仿宋" w:hAnsi="仿宋" w:cs="仿宋"/>
                <w:kern w:val="0"/>
              </w:rPr>
              <w:t>5</w:t>
            </w:r>
            <w:r>
              <w:rPr>
                <w:rFonts w:ascii="仿宋" w:hAnsi="仿宋" w:cs="仿宋" w:hint="eastAsia"/>
                <w:kern w:val="0"/>
              </w:rPr>
              <w:t>、项目营销策略</w:t>
            </w:r>
          </w:p>
          <w:p w:rsidR="00CE1C4D" w:rsidRDefault="00CE1C4D">
            <w:pPr>
              <w:widowControl/>
              <w:jc w:val="left"/>
              <w:rPr>
                <w:rFonts w:ascii="仿宋" w:cs="仿宋"/>
                <w:kern w:val="0"/>
              </w:rPr>
            </w:pPr>
            <w:r>
              <w:rPr>
                <w:rFonts w:ascii="仿宋" w:hAnsi="仿宋" w:cs="仿宋"/>
                <w:kern w:val="0"/>
              </w:rPr>
              <w:t xml:space="preserve">   </w:t>
            </w:r>
            <w:r>
              <w:rPr>
                <w:rFonts w:ascii="仿宋" w:hAnsi="仿宋" w:cs="仿宋" w:hint="eastAsia"/>
                <w:kern w:val="0"/>
              </w:rPr>
              <w:t>主要包括项目市场营销机会点及障碍点、项目外在资源分析整合建议、项目卖点提炼、项目销售策略、项目价格策略、项目公关活动策略。</w:t>
            </w:r>
          </w:p>
          <w:p w:rsidR="00CE1C4D" w:rsidRDefault="00CE1C4D">
            <w:pPr>
              <w:widowControl/>
              <w:jc w:val="left"/>
              <w:rPr>
                <w:rFonts w:ascii="仿宋" w:cs="仿宋"/>
                <w:kern w:val="0"/>
              </w:rPr>
            </w:pPr>
            <w:r>
              <w:rPr>
                <w:rFonts w:ascii="仿宋" w:hAnsi="仿宋" w:cs="仿宋"/>
                <w:kern w:val="0"/>
              </w:rPr>
              <w:t>6</w:t>
            </w:r>
            <w:r>
              <w:rPr>
                <w:rFonts w:ascii="仿宋" w:hAnsi="仿宋" w:cs="仿宋" w:hint="eastAsia"/>
                <w:kern w:val="0"/>
              </w:rPr>
              <w:t>、广告策略</w:t>
            </w:r>
          </w:p>
          <w:p w:rsidR="00CE1C4D" w:rsidRDefault="00CE1C4D">
            <w:pPr>
              <w:widowControl/>
              <w:jc w:val="left"/>
              <w:rPr>
                <w:rFonts w:ascii="仿宋" w:cs="仿宋"/>
                <w:kern w:val="0"/>
              </w:rPr>
            </w:pPr>
            <w:r>
              <w:rPr>
                <w:rFonts w:ascii="仿宋" w:hAnsi="仿宋" w:cs="仿宋"/>
                <w:kern w:val="0"/>
              </w:rPr>
              <w:t>7</w:t>
            </w:r>
            <w:r>
              <w:rPr>
                <w:rFonts w:ascii="仿宋" w:hAnsi="仿宋" w:cs="仿宋" w:hint="eastAsia"/>
                <w:kern w:val="0"/>
              </w:rPr>
              <w:t>、营销计划实施和控制</w:t>
            </w:r>
          </w:p>
          <w:p w:rsidR="00CE1C4D" w:rsidRDefault="00CE1C4D">
            <w:pPr>
              <w:widowControl/>
              <w:jc w:val="left"/>
              <w:rPr>
                <w:rFonts w:ascii="仿宋" w:cs="仿宋"/>
                <w:kern w:val="0"/>
              </w:rPr>
            </w:pPr>
            <w:r>
              <w:rPr>
                <w:rFonts w:ascii="仿宋" w:hAnsi="仿宋" w:cs="仿宋"/>
                <w:kern w:val="0"/>
              </w:rPr>
              <w:t xml:space="preserve">   </w:t>
            </w:r>
            <w:r>
              <w:rPr>
                <w:rFonts w:ascii="仿宋" w:hAnsi="仿宋" w:cs="仿宋" w:hint="eastAsia"/>
                <w:kern w:val="0"/>
              </w:rPr>
              <w:t>主要包括产品构架与定位、营销策划工作计划、项目要点、要求及责任分解表。</w:t>
            </w:r>
          </w:p>
        </w:tc>
      </w:tr>
      <w:tr w:rsidR="00CE1C4D">
        <w:trPr>
          <w:trHeight w:val="254"/>
        </w:trPr>
        <w:tc>
          <w:tcPr>
            <w:tcW w:w="2058"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实训要求</w:t>
            </w:r>
          </w:p>
        </w:tc>
        <w:tc>
          <w:tcPr>
            <w:tcW w:w="6902" w:type="dxa"/>
            <w:gridSpan w:val="5"/>
            <w:vAlign w:val="center"/>
          </w:tcPr>
          <w:p w:rsidR="00CE1C4D" w:rsidRDefault="00CE1C4D">
            <w:pPr>
              <w:widowControl/>
              <w:jc w:val="left"/>
              <w:rPr>
                <w:rFonts w:ascii="仿宋" w:cs="仿宋"/>
                <w:kern w:val="0"/>
              </w:rPr>
            </w:pPr>
            <w:r>
              <w:rPr>
                <w:rFonts w:ascii="仿宋" w:hAnsi="仿宋" w:cs="仿宋"/>
                <w:kern w:val="0"/>
              </w:rPr>
              <w:t>1</w:t>
            </w:r>
            <w:r>
              <w:rPr>
                <w:rFonts w:ascii="仿宋" w:hAnsi="仿宋" w:cs="仿宋" w:hint="eastAsia"/>
                <w:kern w:val="0"/>
              </w:rPr>
              <w:t>、要求学生要到项目实地进行调查，调查范围在项目所在位置</w:t>
            </w:r>
            <w:r>
              <w:rPr>
                <w:rFonts w:ascii="仿宋" w:hAnsi="仿宋" w:cs="仿宋"/>
                <w:kern w:val="0"/>
              </w:rPr>
              <w:t>1.5</w:t>
            </w:r>
            <w:r>
              <w:rPr>
                <w:rFonts w:ascii="仿宋" w:hAnsi="仿宋" w:cs="仿宋" w:hint="eastAsia"/>
                <w:kern w:val="0"/>
              </w:rPr>
              <w:t>公里范围内进行，要熟悉各种调查方法，并要对所调查的资料和数据进行有效的分析，其中重点调查内容和方法是有项目区域的房地产市场调查，主要从经济、社会、政策、土地供应、房地产供需状况和人们的需求倾向来分析；</w:t>
            </w:r>
          </w:p>
          <w:p w:rsidR="00CE1C4D" w:rsidRDefault="00CE1C4D">
            <w:pPr>
              <w:widowControl/>
              <w:jc w:val="left"/>
              <w:rPr>
                <w:rFonts w:ascii="仿宋" w:cs="仿宋"/>
                <w:kern w:val="0"/>
              </w:rPr>
            </w:pPr>
            <w:r>
              <w:rPr>
                <w:rFonts w:ascii="仿宋" w:hAnsi="仿宋" w:cs="仿宋"/>
                <w:kern w:val="0"/>
              </w:rPr>
              <w:t>2</w:t>
            </w:r>
            <w:r>
              <w:rPr>
                <w:rFonts w:ascii="仿宋" w:hAnsi="仿宋" w:cs="仿宋" w:hint="eastAsia"/>
                <w:kern w:val="0"/>
              </w:rPr>
              <w:t>、进行房地产市场调查，保留原始调查表，并进行数据的整理、分析、计算；</w:t>
            </w:r>
          </w:p>
          <w:p w:rsidR="00CE1C4D" w:rsidRDefault="00CE1C4D">
            <w:pPr>
              <w:widowControl/>
              <w:jc w:val="left"/>
              <w:rPr>
                <w:rFonts w:ascii="仿宋" w:cs="仿宋"/>
                <w:kern w:val="0"/>
              </w:rPr>
            </w:pPr>
            <w:r>
              <w:rPr>
                <w:rFonts w:ascii="仿宋" w:hAnsi="仿宋" w:cs="仿宋"/>
                <w:kern w:val="0"/>
              </w:rPr>
              <w:t>3</w:t>
            </w:r>
            <w:r>
              <w:rPr>
                <w:rFonts w:ascii="仿宋" w:hAnsi="仿宋" w:cs="仿宋" w:hint="eastAsia"/>
                <w:kern w:val="0"/>
              </w:rPr>
              <w:t>、计算依据：其采用的技术参数按所选项目所在城市的相关规定进行；</w:t>
            </w:r>
          </w:p>
          <w:p w:rsidR="00CE1C4D" w:rsidRDefault="00CE1C4D">
            <w:pPr>
              <w:widowControl/>
              <w:jc w:val="left"/>
              <w:rPr>
                <w:rFonts w:ascii="仿宋" w:cs="仿宋"/>
                <w:kern w:val="0"/>
              </w:rPr>
            </w:pPr>
            <w:r>
              <w:rPr>
                <w:rFonts w:ascii="仿宋" w:hAnsi="仿宋" w:cs="仿宋"/>
                <w:kern w:val="0"/>
              </w:rPr>
              <w:t>4</w:t>
            </w:r>
            <w:r>
              <w:rPr>
                <w:rFonts w:ascii="仿宋" w:hAnsi="仿宋" w:cs="仿宋" w:hint="eastAsia"/>
                <w:kern w:val="0"/>
              </w:rPr>
              <w:t>、设计成果要求：设计成果以房地产营销策划报告的形式体现，论文要图文并茂。要求资料充实、数据准确、论证充分、有自己的观点和建设性意见或结论。</w:t>
            </w:r>
          </w:p>
        </w:tc>
      </w:tr>
    </w:tbl>
    <w:p w:rsidR="00CE1C4D" w:rsidRDefault="00CE1C4D"/>
    <w:p w:rsidR="00CE1C4D" w:rsidRDefault="00CE1C4D">
      <w:pPr>
        <w:widowControl/>
        <w:shd w:val="clear" w:color="auto" w:fill="FFFFFF"/>
        <w:spacing w:line="480" w:lineRule="exact"/>
        <w:jc w:val="left"/>
        <w:rPr>
          <w:rFonts w:ascii="楷体" w:eastAsia="楷体" w:hAnsi="楷体" w:cs="楷体"/>
          <w:b/>
          <w:kern w:val="0"/>
          <w:szCs w:val="21"/>
        </w:rPr>
      </w:pPr>
      <w:r>
        <w:rPr>
          <w:rFonts w:ascii="楷体" w:eastAsia="楷体" w:hAnsi="楷体" w:cs="楷体"/>
          <w:b/>
          <w:kern w:val="0"/>
          <w:szCs w:val="21"/>
        </w:rPr>
        <w:t>3</w:t>
      </w:r>
      <w:r>
        <w:rPr>
          <w:rFonts w:ascii="楷体" w:eastAsia="楷体" w:hAnsi="楷体" w:cs="楷体" w:hint="eastAsia"/>
          <w:b/>
          <w:kern w:val="0"/>
          <w:szCs w:val="21"/>
        </w:rPr>
        <w:t>、房地产市场调查实训描述</w:t>
      </w:r>
    </w:p>
    <w:tbl>
      <w:tblPr>
        <w:tblW w:w="93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36"/>
        <w:gridCol w:w="1107"/>
        <w:gridCol w:w="1546"/>
        <w:gridCol w:w="1390"/>
        <w:gridCol w:w="1390"/>
        <w:gridCol w:w="1731"/>
      </w:tblGrid>
      <w:tr w:rsidR="00CE1C4D">
        <w:trPr>
          <w:trHeight w:val="887"/>
        </w:trPr>
        <w:tc>
          <w:tcPr>
            <w:tcW w:w="2136"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实训项目名称</w:t>
            </w:r>
          </w:p>
        </w:tc>
        <w:tc>
          <w:tcPr>
            <w:tcW w:w="7164" w:type="dxa"/>
            <w:gridSpan w:val="5"/>
            <w:vAlign w:val="center"/>
          </w:tcPr>
          <w:p w:rsidR="00CE1C4D" w:rsidRDefault="00CE1C4D">
            <w:pPr>
              <w:widowControl/>
              <w:spacing w:line="240" w:lineRule="atLeast"/>
              <w:jc w:val="center"/>
              <w:rPr>
                <w:rFonts w:ascii="仿宋" w:cs="仿宋"/>
                <w:kern w:val="0"/>
              </w:rPr>
            </w:pPr>
            <w:r>
              <w:rPr>
                <w:rFonts w:ascii="仿宋" w:hAnsi="仿宋" w:cs="仿宋" w:hint="eastAsia"/>
                <w:kern w:val="0"/>
              </w:rPr>
              <w:t>房地产市场调查实训</w:t>
            </w:r>
            <w:r>
              <w:rPr>
                <w:rFonts w:ascii="仿宋" w:cs="仿宋"/>
                <w:kern w:val="0"/>
              </w:rPr>
              <w:t> </w:t>
            </w:r>
          </w:p>
        </w:tc>
      </w:tr>
      <w:tr w:rsidR="00CE1C4D">
        <w:trPr>
          <w:trHeight w:val="887"/>
        </w:trPr>
        <w:tc>
          <w:tcPr>
            <w:tcW w:w="2136"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学分</w:t>
            </w:r>
          </w:p>
        </w:tc>
        <w:tc>
          <w:tcPr>
            <w:tcW w:w="1107" w:type="dxa"/>
            <w:vAlign w:val="center"/>
          </w:tcPr>
          <w:p w:rsidR="00CE1C4D" w:rsidRDefault="00CE1C4D">
            <w:pPr>
              <w:widowControl/>
              <w:spacing w:line="240" w:lineRule="atLeast"/>
              <w:jc w:val="center"/>
              <w:rPr>
                <w:rFonts w:ascii="仿宋" w:cs="仿宋"/>
                <w:kern w:val="0"/>
              </w:rPr>
            </w:pPr>
            <w:r>
              <w:rPr>
                <w:rFonts w:ascii="仿宋" w:hAnsi="仿宋" w:cs="仿宋"/>
                <w:kern w:val="0"/>
              </w:rPr>
              <w:t>1</w:t>
            </w:r>
          </w:p>
        </w:tc>
        <w:tc>
          <w:tcPr>
            <w:tcW w:w="1546"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90" w:type="dxa"/>
            <w:vAlign w:val="center"/>
          </w:tcPr>
          <w:p w:rsidR="00CE1C4D" w:rsidRDefault="00CE1C4D">
            <w:pPr>
              <w:widowControl/>
              <w:spacing w:line="240" w:lineRule="atLeast"/>
              <w:jc w:val="center"/>
              <w:rPr>
                <w:rFonts w:ascii="仿宋" w:cs="仿宋"/>
                <w:kern w:val="0"/>
              </w:rPr>
            </w:pPr>
            <w:r>
              <w:rPr>
                <w:rFonts w:ascii="仿宋" w:hAnsi="仿宋" w:cs="仿宋"/>
                <w:kern w:val="0"/>
              </w:rPr>
              <w:t>28</w:t>
            </w:r>
          </w:p>
        </w:tc>
        <w:tc>
          <w:tcPr>
            <w:tcW w:w="1390"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开设学期</w:t>
            </w:r>
          </w:p>
        </w:tc>
        <w:tc>
          <w:tcPr>
            <w:tcW w:w="1731" w:type="dxa"/>
            <w:vAlign w:val="center"/>
          </w:tcPr>
          <w:p w:rsidR="00CE1C4D" w:rsidRDefault="00CE1C4D">
            <w:pPr>
              <w:widowControl/>
              <w:spacing w:line="240" w:lineRule="atLeast"/>
              <w:jc w:val="center"/>
              <w:rPr>
                <w:rFonts w:ascii="仿宋" w:cs="仿宋"/>
                <w:kern w:val="0"/>
              </w:rPr>
            </w:pPr>
            <w:r>
              <w:rPr>
                <w:rFonts w:ascii="仿宋" w:hAnsi="仿宋" w:cs="仿宋"/>
                <w:kern w:val="0"/>
              </w:rPr>
              <w:t>4 </w:t>
            </w:r>
          </w:p>
        </w:tc>
      </w:tr>
      <w:tr w:rsidR="00CE1C4D">
        <w:trPr>
          <w:trHeight w:val="2840"/>
        </w:trPr>
        <w:tc>
          <w:tcPr>
            <w:tcW w:w="2136"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实训目的</w:t>
            </w:r>
          </w:p>
        </w:tc>
        <w:tc>
          <w:tcPr>
            <w:tcW w:w="7164" w:type="dxa"/>
            <w:gridSpan w:val="5"/>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、培养学生理论实践结合的能力，更好的掌握房地产房地产市场调查相关环节与方式方法，力图标准化、规范化；</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、秉持以就业为导向，通过实训，能够更好适应社会企业的需求；</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、培养学生自主学习、创新学习的能力。</w:t>
            </w:r>
            <w:r>
              <w:rPr>
                <w:rFonts w:ascii="仿宋" w:cs="仿宋"/>
                <w:kern w:val="0"/>
              </w:rPr>
              <w:t> </w:t>
            </w:r>
          </w:p>
        </w:tc>
      </w:tr>
      <w:tr w:rsidR="00CE1C4D">
        <w:trPr>
          <w:trHeight w:val="4631"/>
        </w:trPr>
        <w:tc>
          <w:tcPr>
            <w:tcW w:w="2136"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实训内容</w:t>
            </w:r>
          </w:p>
        </w:tc>
        <w:tc>
          <w:tcPr>
            <w:tcW w:w="7164" w:type="dxa"/>
            <w:gridSpan w:val="5"/>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、项目概况；</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、住宅潜在消费者调查与分析；</w:t>
            </w:r>
            <w:r>
              <w:rPr>
                <w:rFonts w:ascii="仿宋" w:hAnsi="仿宋" w:cs="仿宋"/>
                <w:kern w:val="0"/>
              </w:rPr>
              <w:t xml:space="preserve">      </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、市场细分与目标市场选择；</w:t>
            </w:r>
          </w:p>
          <w:p w:rsidR="00CE1C4D" w:rsidRDefault="00CE1C4D">
            <w:pPr>
              <w:widowControl/>
              <w:spacing w:line="240" w:lineRule="atLeast"/>
              <w:jc w:val="left"/>
              <w:rPr>
                <w:rFonts w:ascii="仿宋" w:cs="仿宋"/>
                <w:kern w:val="0"/>
              </w:rPr>
            </w:pPr>
            <w:r>
              <w:rPr>
                <w:rFonts w:ascii="仿宋" w:hAnsi="仿宋" w:cs="仿宋"/>
                <w:kern w:val="0"/>
              </w:rPr>
              <w:t>4</w:t>
            </w:r>
            <w:r>
              <w:rPr>
                <w:rFonts w:ascii="仿宋" w:hAnsi="仿宋" w:cs="仿宋" w:hint="eastAsia"/>
                <w:kern w:val="0"/>
              </w:rPr>
              <w:t>、产品定位；</w:t>
            </w:r>
          </w:p>
          <w:p w:rsidR="00CE1C4D" w:rsidRDefault="00CE1C4D">
            <w:pPr>
              <w:widowControl/>
              <w:spacing w:line="240" w:lineRule="atLeast"/>
              <w:jc w:val="left"/>
              <w:rPr>
                <w:rFonts w:ascii="仿宋" w:cs="仿宋"/>
                <w:kern w:val="0"/>
              </w:rPr>
            </w:pPr>
            <w:r>
              <w:rPr>
                <w:rFonts w:ascii="仿宋" w:hAnsi="仿宋" w:cs="仿宋"/>
                <w:kern w:val="0"/>
              </w:rPr>
              <w:t>5</w:t>
            </w:r>
            <w:r>
              <w:rPr>
                <w:rFonts w:ascii="仿宋" w:hAnsi="仿宋" w:cs="仿宋" w:hint="eastAsia"/>
                <w:kern w:val="0"/>
              </w:rPr>
              <w:t>、销售计划；</w:t>
            </w:r>
          </w:p>
          <w:p w:rsidR="00CE1C4D" w:rsidRDefault="00CE1C4D">
            <w:pPr>
              <w:widowControl/>
              <w:spacing w:line="240" w:lineRule="atLeast"/>
              <w:jc w:val="left"/>
              <w:rPr>
                <w:rFonts w:ascii="仿宋" w:cs="仿宋"/>
                <w:kern w:val="0"/>
              </w:rPr>
            </w:pPr>
            <w:r>
              <w:rPr>
                <w:rFonts w:ascii="仿宋" w:hAnsi="仿宋" w:cs="仿宋"/>
                <w:kern w:val="0"/>
              </w:rPr>
              <w:t>6</w:t>
            </w:r>
            <w:r>
              <w:rPr>
                <w:rFonts w:ascii="仿宋" w:hAnsi="仿宋" w:cs="仿宋" w:hint="eastAsia"/>
                <w:kern w:val="0"/>
              </w:rPr>
              <w:t>、市场推广；</w:t>
            </w:r>
          </w:p>
          <w:p w:rsidR="00CE1C4D" w:rsidRDefault="00CE1C4D">
            <w:pPr>
              <w:widowControl/>
              <w:spacing w:line="240" w:lineRule="atLeast"/>
              <w:jc w:val="left"/>
              <w:rPr>
                <w:rFonts w:ascii="仿宋" w:cs="仿宋"/>
                <w:kern w:val="0"/>
              </w:rPr>
            </w:pPr>
            <w:r>
              <w:rPr>
                <w:rFonts w:ascii="仿宋" w:hAnsi="仿宋" w:cs="仿宋"/>
                <w:kern w:val="0"/>
              </w:rPr>
              <w:t>7</w:t>
            </w:r>
            <w:r>
              <w:rPr>
                <w:rFonts w:ascii="仿宋" w:hAnsi="仿宋" w:cs="仿宋" w:hint="eastAsia"/>
                <w:kern w:val="0"/>
              </w:rPr>
              <w:t>、销售工作；</w:t>
            </w:r>
          </w:p>
          <w:p w:rsidR="00CE1C4D" w:rsidRDefault="00CE1C4D">
            <w:pPr>
              <w:widowControl/>
              <w:spacing w:line="240" w:lineRule="atLeast"/>
              <w:jc w:val="left"/>
              <w:rPr>
                <w:rFonts w:ascii="仿宋" w:cs="仿宋"/>
                <w:kern w:val="0"/>
              </w:rPr>
            </w:pPr>
            <w:r>
              <w:rPr>
                <w:rFonts w:ascii="仿宋" w:hAnsi="仿宋" w:cs="仿宋"/>
                <w:kern w:val="0"/>
              </w:rPr>
              <w:t>8</w:t>
            </w:r>
            <w:r>
              <w:rPr>
                <w:rFonts w:ascii="仿宋" w:hAnsi="仿宋" w:cs="仿宋" w:hint="eastAsia"/>
                <w:kern w:val="0"/>
              </w:rPr>
              <w:t>、销售后服务。</w:t>
            </w:r>
          </w:p>
          <w:p w:rsidR="00CE1C4D" w:rsidRDefault="00CE1C4D">
            <w:pPr>
              <w:widowControl/>
              <w:spacing w:line="240" w:lineRule="atLeast"/>
              <w:jc w:val="left"/>
              <w:rPr>
                <w:rFonts w:ascii="仿宋" w:cs="仿宋"/>
                <w:kern w:val="0"/>
              </w:rPr>
            </w:pPr>
            <w:r>
              <w:rPr>
                <w:rFonts w:ascii="仿宋" w:cs="仿宋"/>
                <w:kern w:val="0"/>
              </w:rPr>
              <w:t> </w:t>
            </w:r>
          </w:p>
        </w:tc>
      </w:tr>
      <w:tr w:rsidR="00CE1C4D">
        <w:trPr>
          <w:trHeight w:val="3855"/>
        </w:trPr>
        <w:tc>
          <w:tcPr>
            <w:tcW w:w="2136"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实训要求</w:t>
            </w:r>
          </w:p>
        </w:tc>
        <w:tc>
          <w:tcPr>
            <w:tcW w:w="7164" w:type="dxa"/>
            <w:gridSpan w:val="5"/>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、进行房地产房地产市场调查设计之前应进行项目实地调查；</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、分析评价要有理有据，论证充分；</w:t>
            </w:r>
            <w:r>
              <w:rPr>
                <w:rFonts w:ascii="仿宋" w:hAnsi="仿宋" w:cs="仿宋"/>
                <w:kern w:val="0"/>
              </w:rPr>
              <w:t xml:space="preserve"> </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、设计成果要求</w:t>
            </w:r>
            <w:r>
              <w:rPr>
                <w:rFonts w:ascii="仿宋" w:hAnsi="仿宋" w:cs="仿宋"/>
                <w:kern w:val="0"/>
              </w:rPr>
              <w:t>A4</w:t>
            </w:r>
            <w:r>
              <w:rPr>
                <w:rFonts w:ascii="仿宋" w:hAnsi="仿宋" w:cs="仿宋" w:hint="eastAsia"/>
                <w:kern w:val="0"/>
              </w:rPr>
              <w:t>打印稿，排版力求美观，有封面并装订；</w:t>
            </w:r>
          </w:p>
          <w:p w:rsidR="00CE1C4D" w:rsidRDefault="00CE1C4D">
            <w:pPr>
              <w:widowControl/>
              <w:spacing w:line="240" w:lineRule="atLeast"/>
              <w:jc w:val="left"/>
              <w:rPr>
                <w:rFonts w:ascii="仿宋" w:cs="仿宋"/>
                <w:kern w:val="0"/>
              </w:rPr>
            </w:pPr>
            <w:r>
              <w:rPr>
                <w:rFonts w:ascii="仿宋" w:hAnsi="仿宋" w:cs="仿宋"/>
                <w:kern w:val="0"/>
              </w:rPr>
              <w:t>4</w:t>
            </w:r>
            <w:r>
              <w:rPr>
                <w:rFonts w:ascii="仿宋" w:hAnsi="仿宋" w:cs="仿宋" w:hint="eastAsia"/>
                <w:kern w:val="0"/>
              </w:rPr>
              <w:t>、在设计期间，同学之间可以探讨，但不允许出现雷同情况，否则按零分处理；</w:t>
            </w:r>
          </w:p>
          <w:p w:rsidR="00CE1C4D" w:rsidRDefault="00CE1C4D">
            <w:pPr>
              <w:widowControl/>
              <w:spacing w:line="240" w:lineRule="atLeast"/>
              <w:jc w:val="left"/>
              <w:rPr>
                <w:rFonts w:ascii="仿宋" w:cs="仿宋"/>
                <w:kern w:val="0"/>
              </w:rPr>
            </w:pPr>
            <w:r>
              <w:rPr>
                <w:rFonts w:ascii="仿宋" w:hAnsi="仿宋" w:cs="仿宋"/>
                <w:kern w:val="0"/>
              </w:rPr>
              <w:t>5</w:t>
            </w:r>
            <w:r>
              <w:rPr>
                <w:rFonts w:ascii="仿宋" w:hAnsi="仿宋" w:cs="仿宋" w:hint="eastAsia"/>
                <w:kern w:val="0"/>
              </w:rPr>
              <w:t>、课程设计时间为一周，营销策划报告书须在课程设计的当周内完成，装入课程设计档案袋后由班长收齐交至指导教师处。</w:t>
            </w:r>
          </w:p>
          <w:p w:rsidR="00CE1C4D" w:rsidRDefault="00CE1C4D">
            <w:pPr>
              <w:widowControl/>
              <w:spacing w:line="240" w:lineRule="atLeast"/>
              <w:jc w:val="left"/>
              <w:rPr>
                <w:rFonts w:ascii="仿宋" w:cs="仿宋"/>
                <w:kern w:val="0"/>
              </w:rPr>
            </w:pPr>
            <w:r>
              <w:rPr>
                <w:rFonts w:ascii="仿宋" w:hAnsi="仿宋" w:cs="仿宋"/>
                <w:kern w:val="0"/>
              </w:rPr>
              <w:t>6</w:t>
            </w:r>
            <w:r>
              <w:rPr>
                <w:rFonts w:ascii="仿宋" w:hAnsi="仿宋" w:cs="仿宋" w:hint="eastAsia"/>
                <w:kern w:val="0"/>
              </w:rPr>
              <w:t>、如有疑问，请及时联系指导教师。</w:t>
            </w:r>
          </w:p>
          <w:p w:rsidR="00CE1C4D" w:rsidRDefault="00CE1C4D">
            <w:pPr>
              <w:widowControl/>
              <w:spacing w:line="240" w:lineRule="atLeast"/>
              <w:jc w:val="left"/>
              <w:rPr>
                <w:rFonts w:ascii="仿宋" w:cs="仿宋"/>
                <w:color w:val="333333"/>
                <w:kern w:val="0"/>
                <w:shd w:val="clear" w:color="auto" w:fill="FFFFFF"/>
              </w:rPr>
            </w:pPr>
            <w:r>
              <w:rPr>
                <w:rFonts w:ascii="仿宋" w:hAnsi="仿宋" w:cs="仿宋"/>
                <w:kern w:val="0"/>
              </w:rPr>
              <w:t xml:space="preserve">  </w:t>
            </w:r>
          </w:p>
        </w:tc>
      </w:tr>
    </w:tbl>
    <w:p w:rsidR="00CE1C4D" w:rsidRDefault="00CE1C4D"/>
    <w:p w:rsidR="00CE1C4D" w:rsidRDefault="00CE1C4D"/>
    <w:p w:rsidR="00CE1C4D" w:rsidRDefault="00CE1C4D" w:rsidP="00AE067D">
      <w:pPr>
        <w:widowControl/>
        <w:shd w:val="clear" w:color="auto" w:fill="FFFFFF"/>
        <w:spacing w:line="480" w:lineRule="exact"/>
        <w:ind w:firstLineChars="200" w:firstLine="31680"/>
        <w:jc w:val="left"/>
        <w:rPr>
          <w:rFonts w:ascii="黑体" w:eastAsia="黑体" w:hAnsi="黑体" w:cs="黑体"/>
          <w:kern w:val="0"/>
          <w:szCs w:val="21"/>
        </w:rPr>
      </w:pPr>
      <w:r>
        <w:rPr>
          <w:rFonts w:ascii="黑体" w:eastAsia="黑体" w:hAnsi="黑体" w:cs="黑体" w:hint="eastAsia"/>
          <w:b/>
          <w:kern w:val="0"/>
          <w:szCs w:val="21"/>
        </w:rPr>
        <w:t>（四）顶岗实习描述</w:t>
      </w:r>
      <w:r>
        <w:rPr>
          <w:rFonts w:ascii="黑体" w:eastAsia="黑体" w:hAnsi="黑体" w:cs="黑体"/>
          <w:b/>
          <w:color w:val="FF0000"/>
          <w:kern w:val="0"/>
          <w:szCs w:val="21"/>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991"/>
        <w:gridCol w:w="1384"/>
        <w:gridCol w:w="1244"/>
        <w:gridCol w:w="1244"/>
        <w:gridCol w:w="2283"/>
      </w:tblGrid>
      <w:tr w:rsidR="00CE1C4D">
        <w:trPr>
          <w:trHeight w:val="461"/>
          <w:tblHeader/>
        </w:trPr>
        <w:tc>
          <w:tcPr>
            <w:tcW w:w="1927"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项目名称</w:t>
            </w:r>
          </w:p>
        </w:tc>
        <w:tc>
          <w:tcPr>
            <w:tcW w:w="7146" w:type="dxa"/>
            <w:gridSpan w:val="5"/>
            <w:vAlign w:val="center"/>
          </w:tcPr>
          <w:p w:rsidR="00CE1C4D" w:rsidRDefault="00CE1C4D">
            <w:pPr>
              <w:widowControl/>
              <w:spacing w:line="240" w:lineRule="atLeast"/>
              <w:jc w:val="center"/>
              <w:rPr>
                <w:rFonts w:ascii="仿宋" w:cs="仿宋"/>
                <w:kern w:val="0"/>
              </w:rPr>
            </w:pPr>
            <w:r>
              <w:rPr>
                <w:rFonts w:ascii="仿宋" w:hAnsi="仿宋" w:cs="仿宋" w:hint="eastAsia"/>
                <w:kern w:val="0"/>
              </w:rPr>
              <w:t>顶岗实习</w:t>
            </w:r>
          </w:p>
        </w:tc>
      </w:tr>
      <w:tr w:rsidR="00CE1C4D">
        <w:trPr>
          <w:trHeight w:val="422"/>
          <w:tblHeader/>
        </w:trPr>
        <w:tc>
          <w:tcPr>
            <w:tcW w:w="1927"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学分</w:t>
            </w:r>
          </w:p>
        </w:tc>
        <w:tc>
          <w:tcPr>
            <w:tcW w:w="991" w:type="dxa"/>
            <w:vAlign w:val="center"/>
          </w:tcPr>
          <w:p w:rsidR="00CE1C4D" w:rsidRDefault="00CE1C4D">
            <w:pPr>
              <w:widowControl/>
              <w:spacing w:line="240" w:lineRule="atLeast"/>
              <w:jc w:val="center"/>
              <w:rPr>
                <w:rFonts w:ascii="仿宋" w:cs="仿宋"/>
                <w:kern w:val="0"/>
              </w:rPr>
            </w:pPr>
            <w:r>
              <w:rPr>
                <w:rFonts w:ascii="仿宋" w:hAnsi="仿宋" w:cs="仿宋"/>
                <w:kern w:val="0"/>
              </w:rPr>
              <w:t>24</w:t>
            </w:r>
          </w:p>
        </w:tc>
        <w:tc>
          <w:tcPr>
            <w:tcW w:w="138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244" w:type="dxa"/>
            <w:vAlign w:val="center"/>
          </w:tcPr>
          <w:p w:rsidR="00CE1C4D" w:rsidRDefault="00CE1C4D">
            <w:pPr>
              <w:widowControl/>
              <w:spacing w:line="240" w:lineRule="atLeast"/>
              <w:jc w:val="center"/>
              <w:rPr>
                <w:rFonts w:ascii="仿宋" w:cs="仿宋"/>
                <w:kern w:val="0"/>
              </w:rPr>
            </w:pPr>
            <w:r>
              <w:rPr>
                <w:rFonts w:ascii="仿宋" w:cs="仿宋"/>
                <w:kern w:val="0"/>
              </w:rPr>
              <w:t> </w:t>
            </w:r>
            <w:r>
              <w:rPr>
                <w:rFonts w:ascii="仿宋" w:hAnsi="仿宋" w:cs="仿宋"/>
                <w:kern w:val="0"/>
              </w:rPr>
              <w:t>672</w:t>
            </w:r>
          </w:p>
        </w:tc>
        <w:tc>
          <w:tcPr>
            <w:tcW w:w="124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开设学期</w:t>
            </w:r>
          </w:p>
        </w:tc>
        <w:tc>
          <w:tcPr>
            <w:tcW w:w="2283" w:type="dxa"/>
            <w:vAlign w:val="center"/>
          </w:tcPr>
          <w:p w:rsidR="00CE1C4D" w:rsidRDefault="00CE1C4D">
            <w:pPr>
              <w:widowControl/>
              <w:spacing w:line="240" w:lineRule="atLeast"/>
              <w:jc w:val="center"/>
              <w:rPr>
                <w:rFonts w:ascii="仿宋" w:cs="仿宋"/>
                <w:kern w:val="0"/>
              </w:rPr>
            </w:pPr>
            <w:r>
              <w:rPr>
                <w:rFonts w:ascii="仿宋" w:hAnsi="仿宋" w:cs="仿宋"/>
                <w:kern w:val="0"/>
              </w:rPr>
              <w:t>5</w:t>
            </w:r>
            <w:r>
              <w:rPr>
                <w:rFonts w:ascii="仿宋" w:hAnsi="仿宋" w:cs="仿宋" w:hint="eastAsia"/>
                <w:kern w:val="0"/>
              </w:rPr>
              <w:t>、</w:t>
            </w:r>
            <w:r>
              <w:rPr>
                <w:rFonts w:ascii="仿宋" w:hAnsi="仿宋" w:cs="仿宋"/>
                <w:kern w:val="0"/>
              </w:rPr>
              <w:t>6 </w:t>
            </w:r>
          </w:p>
        </w:tc>
      </w:tr>
      <w:tr w:rsidR="00CE1C4D">
        <w:trPr>
          <w:trHeight w:val="1192"/>
        </w:trPr>
        <w:tc>
          <w:tcPr>
            <w:tcW w:w="1927"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顶岗实习目的</w:t>
            </w:r>
          </w:p>
        </w:tc>
        <w:tc>
          <w:tcPr>
            <w:tcW w:w="7146" w:type="dxa"/>
            <w:gridSpan w:val="5"/>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总目标</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通过房地产全程策划任务分解、多个项目实践，掌握房地产全程策划的技能和相关理论知识，在完成本专业相关岗位的工作任务中，培养诚信、刻苦、善于沟通和合作的品质，树立全面、协作和团结意识，为发展职业能力奠定良好的基础。</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分目标</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会进行房地产项目市场调查研究，组织市场调查、进行市场分析评价与商务环境分析；</w:t>
            </w:r>
          </w:p>
          <w:p w:rsidR="00CE1C4D" w:rsidRDefault="00CE1C4D">
            <w:pPr>
              <w:widowControl/>
              <w:spacing w:line="240" w:lineRule="atLeast"/>
              <w:jc w:val="left"/>
              <w:rPr>
                <w:rFonts w:ascii="仿宋" w:cs="仿宋"/>
                <w:kern w:val="0"/>
              </w:rPr>
            </w:pPr>
            <w:r>
              <w:rPr>
                <w:rFonts w:ascii="仿宋" w:hAnsi="仿宋" w:cs="仿宋" w:hint="eastAsia"/>
                <w:kern w:val="0"/>
              </w:rPr>
              <w:t>会进行房地产项目整合营销策划，进行项目定位策划、营销价格策划、制订销售推广计划，并进行营销管理和培训等业务；</w:t>
            </w:r>
          </w:p>
          <w:p w:rsidR="00CE1C4D" w:rsidRDefault="00CE1C4D">
            <w:pPr>
              <w:widowControl/>
              <w:spacing w:line="240" w:lineRule="atLeast"/>
              <w:jc w:val="left"/>
              <w:rPr>
                <w:rFonts w:ascii="仿宋" w:cs="仿宋"/>
                <w:kern w:val="0"/>
              </w:rPr>
            </w:pPr>
            <w:r>
              <w:rPr>
                <w:rFonts w:ascii="仿宋" w:hAnsi="仿宋" w:cs="仿宋" w:hint="eastAsia"/>
                <w:kern w:val="0"/>
              </w:rPr>
              <w:t>会开展房地产项目售后服务和物业管理，进行售后服务策划、协助选择物业管理方案。</w:t>
            </w:r>
          </w:p>
          <w:p w:rsidR="00CE1C4D" w:rsidRDefault="00CE1C4D">
            <w:pPr>
              <w:widowControl/>
              <w:spacing w:line="240" w:lineRule="atLeast"/>
              <w:jc w:val="left"/>
              <w:rPr>
                <w:rFonts w:ascii="仿宋" w:cs="仿宋"/>
                <w:kern w:val="0"/>
              </w:rPr>
            </w:pPr>
          </w:p>
        </w:tc>
      </w:tr>
      <w:tr w:rsidR="00CE1C4D">
        <w:trPr>
          <w:trHeight w:val="967"/>
        </w:trPr>
        <w:tc>
          <w:tcPr>
            <w:tcW w:w="1927"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顶岗实习内容</w:t>
            </w:r>
          </w:p>
        </w:tc>
        <w:tc>
          <w:tcPr>
            <w:tcW w:w="7146" w:type="dxa"/>
            <w:gridSpan w:val="5"/>
            <w:vAlign w:val="center"/>
          </w:tcPr>
          <w:p w:rsidR="00CE1C4D" w:rsidRDefault="00CE1C4D">
            <w:pPr>
              <w:widowControl/>
              <w:spacing w:line="240" w:lineRule="atLeast"/>
              <w:jc w:val="left"/>
              <w:rPr>
                <w:rFonts w:ascii="仿宋" w:cs="仿宋"/>
                <w:kern w:val="0"/>
              </w:rPr>
            </w:pPr>
            <w:r>
              <w:rPr>
                <w:rFonts w:ascii="仿宋" w:cs="仿宋"/>
                <w:kern w:val="0"/>
              </w:rPr>
              <w:t> </w:t>
            </w:r>
            <w:r>
              <w:rPr>
                <w:rFonts w:ascii="仿宋" w:hAnsi="仿宋" w:cs="仿宋" w:hint="eastAsia"/>
                <w:kern w:val="0"/>
              </w:rPr>
              <w:t>见附表</w:t>
            </w:r>
            <w:r>
              <w:rPr>
                <w:rFonts w:ascii="仿宋" w:hAnsi="仿宋" w:cs="仿宋"/>
                <w:kern w:val="0"/>
              </w:rPr>
              <w:t>1</w:t>
            </w:r>
          </w:p>
        </w:tc>
      </w:tr>
      <w:tr w:rsidR="00CE1C4D">
        <w:trPr>
          <w:trHeight w:val="1386"/>
        </w:trPr>
        <w:tc>
          <w:tcPr>
            <w:tcW w:w="1927"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顶岗实习要求</w:t>
            </w:r>
          </w:p>
        </w:tc>
        <w:tc>
          <w:tcPr>
            <w:tcW w:w="7146" w:type="dxa"/>
            <w:gridSpan w:val="5"/>
            <w:vAlign w:val="center"/>
          </w:tcPr>
          <w:p w:rsidR="00CE1C4D" w:rsidRDefault="00CE1C4D">
            <w:pPr>
              <w:widowControl/>
              <w:spacing w:line="240" w:lineRule="atLeast"/>
              <w:jc w:val="left"/>
              <w:rPr>
                <w:rFonts w:ascii="仿宋" w:cs="仿宋"/>
                <w:kern w:val="0"/>
              </w:rPr>
            </w:pPr>
            <w:r>
              <w:rPr>
                <w:rFonts w:ascii="仿宋" w:cs="仿宋"/>
                <w:kern w:val="0"/>
              </w:rPr>
              <w:t> </w:t>
            </w:r>
            <w:r>
              <w:rPr>
                <w:rFonts w:ascii="仿宋" w:hAnsi="仿宋" w:cs="仿宋"/>
                <w:kern w:val="0"/>
              </w:rPr>
              <w:t>1.</w:t>
            </w:r>
            <w:r>
              <w:rPr>
                <w:rFonts w:ascii="仿宋" w:hAnsi="仿宋" w:cs="仿宋" w:hint="eastAsia"/>
                <w:kern w:val="0"/>
              </w:rPr>
              <w:t>学习顶岗实习手册</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1</w:t>
            </w:r>
            <w:r>
              <w:rPr>
                <w:rFonts w:ascii="仿宋" w:hAnsi="仿宋" w:cs="仿宋" w:hint="eastAsia"/>
                <w:kern w:val="0"/>
              </w:rPr>
              <w:t>）顶岗实习要求（教研室）</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2</w:t>
            </w:r>
            <w:r>
              <w:rPr>
                <w:rFonts w:ascii="仿宋" w:hAnsi="仿宋" w:cs="仿宋" w:hint="eastAsia"/>
                <w:kern w:val="0"/>
              </w:rPr>
              <w:t>）顶岗实习基本情况表</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3</w:t>
            </w:r>
            <w:r>
              <w:rPr>
                <w:rFonts w:ascii="仿宋" w:hAnsi="仿宋" w:cs="仿宋" w:hint="eastAsia"/>
                <w:kern w:val="0"/>
              </w:rPr>
              <w:t>）顶岗实习考勤表</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4</w:t>
            </w:r>
            <w:r>
              <w:rPr>
                <w:rFonts w:ascii="仿宋" w:hAnsi="仿宋" w:cs="仿宋" w:hint="eastAsia"/>
                <w:kern w:val="0"/>
              </w:rPr>
              <w:t>）顶岗实习记录（周记）（交系统）</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5</w:t>
            </w:r>
            <w:r>
              <w:rPr>
                <w:rFonts w:ascii="仿宋" w:hAnsi="仿宋" w:cs="仿宋" w:hint="eastAsia"/>
                <w:kern w:val="0"/>
              </w:rPr>
              <w:t>）顶岗实习报告（交系统）</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6</w:t>
            </w:r>
            <w:r>
              <w:rPr>
                <w:rFonts w:ascii="仿宋" w:hAnsi="仿宋" w:cs="仿宋" w:hint="eastAsia"/>
                <w:kern w:val="0"/>
              </w:rPr>
              <w:t>）考核表</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7</w:t>
            </w:r>
            <w:r>
              <w:rPr>
                <w:rFonts w:ascii="仿宋" w:hAnsi="仿宋" w:cs="仿宋" w:hint="eastAsia"/>
                <w:kern w:val="0"/>
              </w:rPr>
              <w:t>）实习换岗申请单等</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成绩评定</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采用过程管理、阶段评价、目标评价、项目评价模式。</w:t>
            </w:r>
          </w:p>
          <w:p w:rsidR="00CE1C4D" w:rsidRDefault="00CE1C4D">
            <w:pPr>
              <w:widowControl/>
              <w:spacing w:line="240" w:lineRule="atLeast"/>
              <w:jc w:val="left"/>
              <w:rPr>
                <w:rFonts w:ascii="仿宋" w:cs="仿宋"/>
                <w:kern w:val="0"/>
              </w:rPr>
            </w:pPr>
            <w:r>
              <w:rPr>
                <w:rFonts w:ascii="仿宋" w:hAnsi="仿宋" w:cs="仿宋" w:hint="eastAsia"/>
                <w:kern w:val="0"/>
              </w:rPr>
              <w:t>根据学生在顶岗实习单位的表现由校内外指导教师对学生进行综合评定。</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成绩构成如下：</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实习单位和校外指导教师评价</w:t>
            </w:r>
            <w:r>
              <w:rPr>
                <w:rFonts w:ascii="仿宋" w:hAnsi="仿宋" w:cs="仿宋"/>
                <w:kern w:val="0"/>
              </w:rPr>
              <w:t>30%</w:t>
            </w:r>
            <w:r>
              <w:rPr>
                <w:rFonts w:ascii="仿宋" w:hAnsi="仿宋" w:cs="仿宋" w:hint="eastAsia"/>
                <w:kern w:val="0"/>
              </w:rPr>
              <w:t>。</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学校评价</w:t>
            </w:r>
            <w:r>
              <w:rPr>
                <w:rFonts w:ascii="仿宋" w:hAnsi="仿宋" w:cs="仿宋"/>
                <w:kern w:val="0"/>
              </w:rPr>
              <w:t>70%</w:t>
            </w:r>
            <w:r>
              <w:rPr>
                <w:rFonts w:ascii="仿宋" w:hAnsi="仿宋" w:cs="仿宋" w:hint="eastAsia"/>
                <w:kern w:val="0"/>
              </w:rPr>
              <w:t>，其中：⑴周记</w:t>
            </w:r>
            <w:r>
              <w:rPr>
                <w:rFonts w:ascii="仿宋" w:hAnsi="仿宋" w:cs="仿宋"/>
                <w:kern w:val="0"/>
              </w:rPr>
              <w:t>35%</w:t>
            </w:r>
            <w:r>
              <w:rPr>
                <w:rFonts w:ascii="仿宋" w:hAnsi="仿宋" w:cs="仿宋" w:hint="eastAsia"/>
                <w:kern w:val="0"/>
              </w:rPr>
              <w:t>；⑵实习报告</w:t>
            </w:r>
            <w:r>
              <w:rPr>
                <w:rFonts w:ascii="仿宋" w:hAnsi="仿宋" w:cs="仿宋"/>
                <w:kern w:val="0"/>
              </w:rPr>
              <w:t>15%</w:t>
            </w:r>
            <w:r>
              <w:rPr>
                <w:rFonts w:ascii="仿宋" w:hAnsi="仿宋" w:cs="仿宋" w:hint="eastAsia"/>
                <w:kern w:val="0"/>
              </w:rPr>
              <w:t>；⑶考勤</w:t>
            </w:r>
            <w:r>
              <w:rPr>
                <w:rFonts w:ascii="仿宋" w:hAnsi="仿宋" w:cs="仿宋"/>
                <w:kern w:val="0"/>
              </w:rPr>
              <w:t>10%</w:t>
            </w:r>
            <w:r>
              <w:rPr>
                <w:rFonts w:ascii="仿宋" w:hAnsi="仿宋" w:cs="仿宋" w:hint="eastAsia"/>
                <w:kern w:val="0"/>
              </w:rPr>
              <w:t>；⑷指导教师总体评价</w:t>
            </w:r>
            <w:r>
              <w:rPr>
                <w:rFonts w:ascii="仿宋" w:hAnsi="仿宋" w:cs="仿宋"/>
                <w:kern w:val="0"/>
              </w:rPr>
              <w:t>10%</w:t>
            </w:r>
            <w:r>
              <w:rPr>
                <w:rFonts w:ascii="仿宋" w:hAnsi="仿宋" w:cs="仿宋" w:hint="eastAsia"/>
                <w:kern w:val="0"/>
              </w:rPr>
              <w:t>。</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注：按百分计后，折合成优、良、中、及格、不及格五个等级。</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有下列情况之一者成绩按不及格处理：</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1</w:t>
            </w:r>
            <w:r>
              <w:rPr>
                <w:rFonts w:ascii="仿宋" w:hAnsi="仿宋" w:cs="仿宋" w:hint="eastAsia"/>
                <w:kern w:val="0"/>
              </w:rPr>
              <w:t>）周记缺少</w:t>
            </w:r>
            <w:r>
              <w:rPr>
                <w:rFonts w:ascii="仿宋" w:hAnsi="仿宋" w:cs="仿宋"/>
                <w:kern w:val="0"/>
              </w:rPr>
              <w:t>1</w:t>
            </w:r>
            <w:r>
              <w:rPr>
                <w:rFonts w:ascii="仿宋" w:hAnsi="仿宋" w:cs="仿宋" w:hint="eastAsia"/>
                <w:kern w:val="0"/>
              </w:rPr>
              <w:t>篇；</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2</w:t>
            </w:r>
            <w:r>
              <w:rPr>
                <w:rFonts w:ascii="仿宋" w:hAnsi="仿宋" w:cs="仿宋" w:hint="eastAsia"/>
                <w:kern w:val="0"/>
              </w:rPr>
              <w:t>）实习报告不符合要求；</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3</w:t>
            </w:r>
            <w:r>
              <w:rPr>
                <w:rFonts w:ascii="仿宋" w:hAnsi="仿宋" w:cs="仿宋" w:hint="eastAsia"/>
                <w:kern w:val="0"/>
              </w:rPr>
              <w:t>）考勤没有达到学院规定的要求；</w:t>
            </w:r>
          </w:p>
          <w:p w:rsidR="00CE1C4D" w:rsidRDefault="00CE1C4D">
            <w:pPr>
              <w:widowControl/>
              <w:spacing w:line="240" w:lineRule="atLeast"/>
              <w:jc w:val="left"/>
              <w:rPr>
                <w:rFonts w:ascii="仿宋" w:cs="仿宋"/>
                <w:kern w:val="0"/>
              </w:rPr>
            </w:pPr>
            <w:r>
              <w:rPr>
                <w:rFonts w:ascii="仿宋" w:hAnsi="仿宋" w:cs="仿宋"/>
                <w:kern w:val="0"/>
              </w:rPr>
              <w:t xml:space="preserve">   </w:t>
            </w:r>
          </w:p>
        </w:tc>
      </w:tr>
    </w:tbl>
    <w:p w:rsidR="00CE1C4D" w:rsidRDefault="00CE1C4D" w:rsidP="00CE1C4D">
      <w:pPr>
        <w:widowControl/>
        <w:shd w:val="clear" w:color="auto" w:fill="FFFFFF"/>
        <w:spacing w:line="480" w:lineRule="exact"/>
        <w:ind w:firstLineChars="200" w:firstLine="31680"/>
        <w:jc w:val="left"/>
        <w:rPr>
          <w:rFonts w:ascii="宋体" w:cs="宋体"/>
          <w:b/>
          <w:kern w:val="0"/>
          <w:szCs w:val="21"/>
        </w:rPr>
      </w:pPr>
      <w:r>
        <w:rPr>
          <w:rFonts w:ascii="宋体" w:hAnsi="宋体" w:cs="宋体" w:hint="eastAsia"/>
          <w:b/>
          <w:kern w:val="0"/>
          <w:szCs w:val="21"/>
        </w:rPr>
        <w:t>附表</w:t>
      </w:r>
      <w:r>
        <w:rPr>
          <w:rFonts w:ascii="宋体" w:hAnsi="宋体" w:cs="宋体"/>
          <w:b/>
          <w:kern w:val="0"/>
          <w:szCs w:val="21"/>
        </w:rPr>
        <w:t>1</w:t>
      </w:r>
      <w:r>
        <w:rPr>
          <w:rFonts w:ascii="宋体" w:hAnsi="宋体" w:cs="宋体" w:hint="eastAsia"/>
          <w:b/>
          <w:kern w:val="0"/>
          <w:szCs w:val="21"/>
        </w:rPr>
        <w:t>：</w:t>
      </w:r>
      <w:r>
        <w:rPr>
          <w:rFonts w:ascii="宋体" w:hAnsi="宋体" w:cs="宋体" w:hint="eastAsia"/>
          <w:kern w:val="0"/>
          <w:szCs w:val="21"/>
        </w:rPr>
        <w:t>顶岗实习内容</w:t>
      </w:r>
    </w:p>
    <w:p w:rsidR="00CE1C4D" w:rsidRDefault="00CE1C4D">
      <w:pPr>
        <w:widowControl/>
        <w:spacing w:line="480" w:lineRule="exact"/>
        <w:jc w:val="left"/>
        <w:rPr>
          <w:rFonts w:ascii="仿宋" w:cs="仿宋"/>
          <w:kern w:val="0"/>
        </w:rPr>
      </w:pPr>
      <w:r>
        <w:rPr>
          <w:rFonts w:ascii="宋体" w:hAnsi="宋体" w:cs="宋体"/>
          <w:kern w:val="0"/>
          <w:szCs w:val="21"/>
        </w:rPr>
        <w:t xml:space="preserve">    </w:t>
      </w:r>
      <w:r>
        <w:rPr>
          <w:rFonts w:ascii="仿宋" w:hAnsi="仿宋" w:cs="仿宋" w:hint="eastAsia"/>
          <w:kern w:val="0"/>
        </w:rPr>
        <w:t>学生在以下实习内容中根据所在顶岗实习单位具体岗位，选择实习内容，其中根据实习岗位分配的具体工作有所侧重，在对应的实习岗位要求的实习内容中，至少完成</w:t>
      </w:r>
      <w:r>
        <w:rPr>
          <w:rFonts w:ascii="仿宋" w:hAnsi="仿宋" w:cs="仿宋"/>
          <w:kern w:val="0"/>
        </w:rPr>
        <w:t>24</w:t>
      </w:r>
      <w:r>
        <w:rPr>
          <w:rFonts w:ascii="仿宋" w:hAnsi="仿宋" w:cs="仿宋" w:hint="eastAsia"/>
          <w:kern w:val="0"/>
        </w:rPr>
        <w:t>周的顶岗实习。</w:t>
      </w:r>
    </w:p>
    <w:tbl>
      <w:tblPr>
        <w:tblW w:w="9163" w:type="dxa"/>
        <w:tblInd w:w="-172" w:type="dxa"/>
        <w:tblBorders>
          <w:top w:val="single" w:sz="4" w:space="0" w:color="auto"/>
          <w:left w:val="single" w:sz="4" w:space="0" w:color="auto"/>
          <w:bottom w:val="single" w:sz="4" w:space="0" w:color="auto"/>
          <w:right w:val="single" w:sz="4" w:space="0" w:color="auto"/>
        </w:tblBorders>
        <w:tblLayout w:type="fixed"/>
        <w:tblLook w:val="00A0"/>
      </w:tblPr>
      <w:tblGrid>
        <w:gridCol w:w="1180"/>
        <w:gridCol w:w="1080"/>
        <w:gridCol w:w="2328"/>
        <w:gridCol w:w="3131"/>
        <w:gridCol w:w="800"/>
        <w:gridCol w:w="644"/>
      </w:tblGrid>
      <w:tr w:rsidR="00CE1C4D">
        <w:tc>
          <w:tcPr>
            <w:tcW w:w="1180" w:type="dxa"/>
            <w:tcBorders>
              <w:top w:val="single" w:sz="4" w:space="0" w:color="auto"/>
              <w:bottom w:val="single" w:sz="4" w:space="0" w:color="auto"/>
              <w:right w:val="single" w:sz="4" w:space="0" w:color="auto"/>
            </w:tcBorders>
          </w:tcPr>
          <w:p w:rsidR="00CE1C4D" w:rsidRDefault="00CE1C4D">
            <w:pPr>
              <w:widowControl/>
              <w:spacing w:line="240" w:lineRule="atLeast"/>
              <w:jc w:val="center"/>
              <w:rPr>
                <w:rFonts w:ascii="仿宋" w:cs="仿宋"/>
                <w:kern w:val="0"/>
              </w:rPr>
            </w:pPr>
            <w:r>
              <w:rPr>
                <w:rFonts w:ascii="仿宋" w:hAnsi="仿宋" w:cs="仿宋" w:hint="eastAsia"/>
                <w:kern w:val="0"/>
              </w:rPr>
              <w:t>序号</w:t>
            </w:r>
          </w:p>
        </w:tc>
        <w:tc>
          <w:tcPr>
            <w:tcW w:w="1080"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工作任务</w:t>
            </w: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课程内容</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center"/>
              <w:rPr>
                <w:rFonts w:ascii="仿宋" w:cs="仿宋"/>
                <w:kern w:val="0"/>
              </w:rPr>
            </w:pPr>
            <w:r>
              <w:rPr>
                <w:rFonts w:ascii="仿宋" w:hAnsi="仿宋" w:cs="仿宋" w:hint="eastAsia"/>
                <w:kern w:val="0"/>
              </w:rPr>
              <w:t>能力要求</w:t>
            </w:r>
          </w:p>
        </w:tc>
        <w:tc>
          <w:tcPr>
            <w:tcW w:w="800"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center"/>
              <w:rPr>
                <w:rFonts w:ascii="仿宋" w:cs="仿宋"/>
                <w:kern w:val="0"/>
              </w:rPr>
            </w:pPr>
            <w:r>
              <w:rPr>
                <w:rFonts w:ascii="仿宋" w:hAnsi="仿宋" w:cs="仿宋" w:hint="eastAsia"/>
                <w:kern w:val="0"/>
              </w:rPr>
              <w:t>活动设计</w:t>
            </w:r>
          </w:p>
        </w:tc>
        <w:tc>
          <w:tcPr>
            <w:tcW w:w="644" w:type="dxa"/>
            <w:tcBorders>
              <w:top w:val="single" w:sz="4" w:space="0" w:color="auto"/>
              <w:left w:val="single" w:sz="4" w:space="0" w:color="auto"/>
              <w:bottom w:val="single" w:sz="4" w:space="0" w:color="auto"/>
            </w:tcBorders>
            <w:vAlign w:val="center"/>
          </w:tcPr>
          <w:p w:rsidR="00CE1C4D" w:rsidRDefault="00CE1C4D">
            <w:pPr>
              <w:widowControl/>
              <w:spacing w:line="240" w:lineRule="atLeast"/>
              <w:jc w:val="center"/>
              <w:rPr>
                <w:rFonts w:ascii="仿宋" w:cs="仿宋"/>
                <w:kern w:val="0"/>
              </w:rPr>
            </w:pPr>
            <w:r>
              <w:rPr>
                <w:rFonts w:ascii="仿宋" w:hAnsi="仿宋" w:cs="仿宋" w:hint="eastAsia"/>
                <w:kern w:val="0"/>
              </w:rPr>
              <w:t>参考周数</w:t>
            </w:r>
          </w:p>
        </w:tc>
      </w:tr>
      <w:tr w:rsidR="00CE1C4D">
        <w:trPr>
          <w:cantSplit/>
          <w:trHeight w:val="1134"/>
        </w:trPr>
        <w:tc>
          <w:tcPr>
            <w:tcW w:w="1180" w:type="dxa"/>
            <w:vMerge w:val="restart"/>
            <w:tcBorders>
              <w:top w:val="single" w:sz="4" w:space="0" w:color="auto"/>
              <w:right w:val="single" w:sz="4" w:space="0" w:color="auto"/>
            </w:tcBorders>
            <w:textDirection w:val="tbRlV"/>
            <w:vAlign w:val="center"/>
          </w:tcPr>
          <w:p w:rsidR="00CE1C4D" w:rsidRDefault="00CE1C4D">
            <w:pPr>
              <w:widowControl/>
              <w:spacing w:line="240" w:lineRule="atLeast"/>
              <w:jc w:val="center"/>
              <w:rPr>
                <w:rFonts w:ascii="仿宋" w:cs="仿宋"/>
                <w:kern w:val="0"/>
              </w:rPr>
            </w:pPr>
            <w:r>
              <w:rPr>
                <w:rFonts w:ascii="仿宋" w:hAnsi="仿宋" w:cs="仿宋" w:hint="eastAsia"/>
                <w:kern w:val="0"/>
              </w:rPr>
              <w:t>项目一</w:t>
            </w:r>
          </w:p>
        </w:tc>
        <w:tc>
          <w:tcPr>
            <w:tcW w:w="1080" w:type="dxa"/>
            <w:vMerge w:val="restart"/>
            <w:tcBorders>
              <w:top w:val="single" w:sz="4" w:space="0" w:color="auto"/>
              <w:left w:val="single" w:sz="4" w:space="0" w:color="auto"/>
              <w:bottom w:val="outset" w:sz="6" w:space="0" w:color="FFFFFF"/>
              <w:right w:val="single" w:sz="4" w:space="0" w:color="auto"/>
            </w:tcBorders>
            <w:vAlign w:val="center"/>
          </w:tcPr>
          <w:p w:rsidR="00CE1C4D" w:rsidRDefault="00CE1C4D">
            <w:pPr>
              <w:widowControl/>
              <w:spacing w:line="240" w:lineRule="atLeast"/>
              <w:rPr>
                <w:rFonts w:ascii="仿宋" w:cs="仿宋"/>
                <w:kern w:val="0"/>
              </w:rPr>
            </w:pPr>
            <w:r>
              <w:rPr>
                <w:rFonts w:ascii="仿宋" w:hAnsi="仿宋" w:cs="仿宋" w:hint="eastAsia"/>
                <w:kern w:val="0"/>
              </w:rPr>
              <w:t>房地产</w:t>
            </w:r>
            <w:r>
              <w:rPr>
                <w:rFonts w:ascii="仿宋" w:hAnsi="仿宋" w:cs="仿宋"/>
                <w:kern w:val="0"/>
              </w:rPr>
              <w:t xml:space="preserve"> </w:t>
            </w:r>
            <w:r>
              <w:rPr>
                <w:rFonts w:ascii="仿宋" w:hAnsi="仿宋" w:cs="仿宋" w:hint="eastAsia"/>
                <w:kern w:val="0"/>
              </w:rPr>
              <w:t>项目市场调查</w:t>
            </w:r>
            <w:r>
              <w:rPr>
                <w:rFonts w:ascii="仿宋" w:hAnsi="仿宋" w:cs="仿宋"/>
                <w:kern w:val="0"/>
              </w:rPr>
              <w:t xml:space="preserve"> </w:t>
            </w:r>
            <w:r>
              <w:rPr>
                <w:rFonts w:ascii="仿宋" w:hAnsi="仿宋" w:cs="仿宋" w:hint="eastAsia"/>
                <w:kern w:val="0"/>
              </w:rPr>
              <w:t>研究</w:t>
            </w: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市场调查的流程与方法</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市场调查组织方法</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能够确定调查的主题和内容</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能够选择市场调研方法</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能够组织实施市场调研活动</w:t>
            </w:r>
          </w:p>
        </w:tc>
        <w:tc>
          <w:tcPr>
            <w:tcW w:w="800" w:type="dxa"/>
            <w:tcBorders>
              <w:top w:val="thickThinMediumGap"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组织市场调查</w:t>
            </w:r>
          </w:p>
        </w:tc>
        <w:tc>
          <w:tcPr>
            <w:tcW w:w="644" w:type="dxa"/>
            <w:tcBorders>
              <w:top w:val="single" w:sz="4" w:space="0" w:color="auto"/>
              <w:left w:val="single" w:sz="4" w:space="0" w:color="auto"/>
              <w:bottom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24</w:t>
            </w:r>
          </w:p>
        </w:tc>
      </w:tr>
      <w:tr w:rsidR="00CE1C4D">
        <w:trPr>
          <w:cantSplit/>
          <w:trHeight w:val="1134"/>
        </w:trPr>
        <w:tc>
          <w:tcPr>
            <w:tcW w:w="1180" w:type="dxa"/>
            <w:vMerge/>
            <w:tcBorders>
              <w:right w:val="single" w:sz="4" w:space="0" w:color="auto"/>
            </w:tcBorders>
            <w:textDirection w:val="tbRlV"/>
          </w:tcPr>
          <w:p w:rsidR="00CE1C4D" w:rsidRDefault="00CE1C4D">
            <w:pPr>
              <w:widowControl/>
              <w:spacing w:line="240" w:lineRule="atLeast"/>
              <w:jc w:val="left"/>
              <w:rPr>
                <w:rFonts w:ascii="仿宋" w:cs="仿宋"/>
                <w:kern w:val="0"/>
              </w:rPr>
            </w:pPr>
          </w:p>
        </w:tc>
        <w:tc>
          <w:tcPr>
            <w:tcW w:w="1080" w:type="dxa"/>
            <w:vMerge/>
            <w:tcBorders>
              <w:top w:val="single" w:sz="4" w:space="0" w:color="auto"/>
              <w:left w:val="single" w:sz="4" w:space="0" w:color="auto"/>
              <w:bottom w:val="outset" w:sz="6" w:space="0" w:color="FFFFFF"/>
              <w:right w:val="single" w:sz="4" w:space="0" w:color="auto"/>
            </w:tcBorders>
            <w:vAlign w:val="center"/>
          </w:tcPr>
          <w:p w:rsidR="00CE1C4D" w:rsidRDefault="00CE1C4D">
            <w:pPr>
              <w:widowControl/>
              <w:spacing w:line="240" w:lineRule="atLeast"/>
              <w:jc w:val="left"/>
              <w:rPr>
                <w:rFonts w:ascii="仿宋" w:cs="仿宋"/>
                <w:kern w:val="0"/>
              </w:rPr>
            </w:pP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房地产市场分析与预测的方法</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项目</w:t>
            </w:r>
            <w:r>
              <w:rPr>
                <w:rFonts w:ascii="仿宋" w:hAnsi="仿宋" w:cs="仿宋"/>
                <w:kern w:val="0"/>
              </w:rPr>
              <w:t>SWOT</w:t>
            </w:r>
            <w:r>
              <w:rPr>
                <w:rFonts w:ascii="仿宋" w:hAnsi="仿宋" w:cs="仿宋" w:hint="eastAsia"/>
                <w:kern w:val="0"/>
              </w:rPr>
              <w:t>分析方法</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成本和需求估算方法</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能够针对项目强、弱势进行分析</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能够进行项目定价分析</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能够对房地产市场进行预测</w:t>
            </w:r>
          </w:p>
        </w:tc>
        <w:tc>
          <w:tcPr>
            <w:tcW w:w="800" w:type="dxa"/>
            <w:tcBorders>
              <w:top w:val="thickThinMediumGap"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市场分析评价</w:t>
            </w:r>
          </w:p>
        </w:tc>
        <w:tc>
          <w:tcPr>
            <w:tcW w:w="644" w:type="dxa"/>
            <w:tcBorders>
              <w:top w:val="single" w:sz="4" w:space="0" w:color="auto"/>
              <w:left w:val="single" w:sz="4" w:space="0" w:color="auto"/>
              <w:bottom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24</w:t>
            </w:r>
          </w:p>
        </w:tc>
      </w:tr>
      <w:tr w:rsidR="00CE1C4D">
        <w:trPr>
          <w:cantSplit/>
          <w:trHeight w:val="1134"/>
        </w:trPr>
        <w:tc>
          <w:tcPr>
            <w:tcW w:w="1180" w:type="dxa"/>
            <w:vMerge/>
            <w:tcBorders>
              <w:bottom w:val="single" w:sz="4" w:space="0" w:color="auto"/>
              <w:right w:val="single" w:sz="4" w:space="0" w:color="auto"/>
            </w:tcBorders>
            <w:textDirection w:val="tbRlV"/>
          </w:tcPr>
          <w:p w:rsidR="00CE1C4D" w:rsidRDefault="00CE1C4D">
            <w:pPr>
              <w:widowControl/>
              <w:spacing w:line="240" w:lineRule="atLeast"/>
              <w:jc w:val="left"/>
              <w:rPr>
                <w:rFonts w:ascii="仿宋" w:cs="仿宋"/>
                <w:kern w:val="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商务环境分析的内容</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商务环境分析的方法</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能够针对社会、经济状况进行分析</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能够对法规、政策等软环境进行分析</w:t>
            </w:r>
          </w:p>
        </w:tc>
        <w:tc>
          <w:tcPr>
            <w:tcW w:w="800"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商务环境分析</w:t>
            </w:r>
          </w:p>
        </w:tc>
        <w:tc>
          <w:tcPr>
            <w:tcW w:w="644" w:type="dxa"/>
            <w:tcBorders>
              <w:top w:val="single" w:sz="4" w:space="0" w:color="auto"/>
              <w:left w:val="single" w:sz="4" w:space="0" w:color="auto"/>
              <w:bottom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24</w:t>
            </w:r>
          </w:p>
        </w:tc>
      </w:tr>
      <w:tr w:rsidR="00CE1C4D">
        <w:trPr>
          <w:cantSplit/>
          <w:trHeight w:val="757"/>
        </w:trPr>
        <w:tc>
          <w:tcPr>
            <w:tcW w:w="1180" w:type="dxa"/>
            <w:vMerge w:val="restart"/>
            <w:tcBorders>
              <w:top w:val="single" w:sz="4" w:space="0" w:color="auto"/>
              <w:right w:val="single" w:sz="4" w:space="0" w:color="auto"/>
            </w:tcBorders>
            <w:textDirection w:val="tbRlV"/>
            <w:vAlign w:val="center"/>
          </w:tcPr>
          <w:p w:rsidR="00CE1C4D" w:rsidRDefault="00CE1C4D">
            <w:pPr>
              <w:widowControl/>
              <w:spacing w:line="240" w:lineRule="atLeast"/>
              <w:jc w:val="center"/>
              <w:rPr>
                <w:rFonts w:ascii="仿宋" w:cs="仿宋"/>
                <w:kern w:val="0"/>
              </w:rPr>
            </w:pPr>
            <w:r>
              <w:rPr>
                <w:rFonts w:ascii="仿宋" w:hAnsi="仿宋" w:cs="仿宋" w:hint="eastAsia"/>
                <w:kern w:val="0"/>
              </w:rPr>
              <w:t>项目二</w:t>
            </w:r>
          </w:p>
        </w:tc>
        <w:tc>
          <w:tcPr>
            <w:tcW w:w="1080" w:type="dxa"/>
            <w:vMerge w:val="restart"/>
            <w:tcBorders>
              <w:top w:val="single" w:sz="4" w:space="0" w:color="auto"/>
              <w:left w:val="single" w:sz="4" w:space="0" w:color="auto"/>
              <w:right w:val="single" w:sz="4" w:space="0" w:color="auto"/>
            </w:tcBorders>
            <w:vAlign w:val="center"/>
          </w:tcPr>
          <w:p w:rsidR="00CE1C4D" w:rsidRDefault="00CE1C4D">
            <w:pPr>
              <w:widowControl/>
              <w:spacing w:line="240" w:lineRule="atLeast"/>
              <w:rPr>
                <w:rFonts w:ascii="仿宋" w:cs="仿宋"/>
                <w:kern w:val="0"/>
              </w:rPr>
            </w:pPr>
            <w:r>
              <w:rPr>
                <w:rFonts w:ascii="仿宋" w:hAnsi="仿宋" w:cs="仿宋" w:hint="eastAsia"/>
                <w:kern w:val="0"/>
              </w:rPr>
              <w:t>房地产</w:t>
            </w:r>
            <w:r>
              <w:rPr>
                <w:rFonts w:ascii="仿宋" w:hAnsi="仿宋" w:cs="仿宋"/>
                <w:kern w:val="0"/>
              </w:rPr>
              <w:t xml:space="preserve"> </w:t>
            </w:r>
            <w:r>
              <w:rPr>
                <w:rFonts w:ascii="仿宋" w:hAnsi="仿宋" w:cs="仿宋" w:hint="eastAsia"/>
                <w:kern w:val="0"/>
              </w:rPr>
              <w:t>项目整合营销</w:t>
            </w:r>
            <w:r>
              <w:rPr>
                <w:rFonts w:ascii="仿宋" w:hAnsi="仿宋" w:cs="仿宋"/>
                <w:kern w:val="0"/>
              </w:rPr>
              <w:t xml:space="preserve"> </w:t>
            </w:r>
            <w:r>
              <w:rPr>
                <w:rFonts w:ascii="仿宋" w:hAnsi="仿宋" w:cs="仿宋" w:hint="eastAsia"/>
                <w:kern w:val="0"/>
              </w:rPr>
              <w:t>策划</w:t>
            </w: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房地产市场细分的方法</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细分市场的评估方法</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市场定位的内容与方法</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能够确定市场细分的内容和目的</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能够进行市场现状与趋势分析</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能够对项目进行市场定位分析</w:t>
            </w:r>
          </w:p>
        </w:tc>
        <w:tc>
          <w:tcPr>
            <w:tcW w:w="800"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确定目标市场</w:t>
            </w:r>
          </w:p>
        </w:tc>
        <w:tc>
          <w:tcPr>
            <w:tcW w:w="644" w:type="dxa"/>
            <w:tcBorders>
              <w:top w:val="single" w:sz="4" w:space="0" w:color="auto"/>
              <w:left w:val="single" w:sz="4" w:space="0" w:color="auto"/>
              <w:bottom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24</w:t>
            </w:r>
          </w:p>
        </w:tc>
      </w:tr>
      <w:tr w:rsidR="00CE1C4D">
        <w:trPr>
          <w:cantSplit/>
          <w:trHeight w:val="757"/>
        </w:trPr>
        <w:tc>
          <w:tcPr>
            <w:tcW w:w="1180" w:type="dxa"/>
            <w:vMerge/>
            <w:tcBorders>
              <w:right w:val="single" w:sz="4" w:space="0" w:color="auto"/>
            </w:tcBorders>
            <w:textDirection w:val="tbRlV"/>
          </w:tcPr>
          <w:p w:rsidR="00CE1C4D" w:rsidRDefault="00CE1C4D">
            <w:pPr>
              <w:widowControl/>
              <w:spacing w:line="240" w:lineRule="atLeast"/>
              <w:jc w:val="left"/>
              <w:rPr>
                <w:rFonts w:ascii="仿宋" w:cs="仿宋"/>
                <w:kern w:val="0"/>
              </w:rPr>
            </w:pPr>
          </w:p>
        </w:tc>
        <w:tc>
          <w:tcPr>
            <w:tcW w:w="1080" w:type="dxa"/>
            <w:vMerge/>
            <w:tcBorders>
              <w:left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价格形成的原理</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产品定价方法</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能够制定目标价格方案</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能够制定价格策略</w:t>
            </w:r>
          </w:p>
        </w:tc>
        <w:tc>
          <w:tcPr>
            <w:tcW w:w="800"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营销价格策划</w:t>
            </w:r>
          </w:p>
        </w:tc>
        <w:tc>
          <w:tcPr>
            <w:tcW w:w="644" w:type="dxa"/>
            <w:tcBorders>
              <w:top w:val="single" w:sz="4" w:space="0" w:color="auto"/>
              <w:left w:val="single" w:sz="4" w:space="0" w:color="auto"/>
              <w:bottom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24</w:t>
            </w:r>
          </w:p>
        </w:tc>
      </w:tr>
      <w:tr w:rsidR="00CE1C4D">
        <w:trPr>
          <w:cantSplit/>
        </w:trPr>
        <w:tc>
          <w:tcPr>
            <w:tcW w:w="1180" w:type="dxa"/>
            <w:vMerge/>
            <w:tcBorders>
              <w:right w:val="single" w:sz="4" w:space="0" w:color="auto"/>
            </w:tcBorders>
          </w:tcPr>
          <w:p w:rsidR="00CE1C4D" w:rsidRDefault="00CE1C4D">
            <w:pPr>
              <w:widowControl/>
              <w:spacing w:line="240" w:lineRule="atLeast"/>
              <w:jc w:val="left"/>
              <w:rPr>
                <w:rFonts w:ascii="仿宋" w:cs="仿宋"/>
                <w:kern w:val="0"/>
              </w:rPr>
            </w:pPr>
          </w:p>
        </w:tc>
        <w:tc>
          <w:tcPr>
            <w:tcW w:w="1080" w:type="dxa"/>
            <w:vMerge/>
            <w:tcBorders>
              <w:left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项目销售推广计划书的撰写方法</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销售推广活动的组织技巧</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能够编写项目销售推广计划书</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能够估算项目销售推广费用</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能够制订项目销售推广活动方案</w:t>
            </w:r>
          </w:p>
        </w:tc>
        <w:tc>
          <w:tcPr>
            <w:tcW w:w="800"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hint="eastAsia"/>
                <w:kern w:val="0"/>
              </w:rPr>
              <w:t>制定销售推广计划</w:t>
            </w:r>
          </w:p>
        </w:tc>
        <w:tc>
          <w:tcPr>
            <w:tcW w:w="644" w:type="dxa"/>
            <w:tcBorders>
              <w:top w:val="single" w:sz="4" w:space="0" w:color="auto"/>
              <w:left w:val="single" w:sz="4" w:space="0" w:color="auto"/>
              <w:bottom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24</w:t>
            </w:r>
          </w:p>
        </w:tc>
      </w:tr>
      <w:tr w:rsidR="00CE1C4D">
        <w:trPr>
          <w:cantSplit/>
          <w:trHeight w:val="1222"/>
        </w:trPr>
        <w:tc>
          <w:tcPr>
            <w:tcW w:w="1180" w:type="dxa"/>
            <w:vMerge/>
            <w:tcBorders>
              <w:bottom w:val="single" w:sz="4" w:space="0" w:color="auto"/>
              <w:right w:val="single" w:sz="4" w:space="0" w:color="auto"/>
            </w:tcBorders>
          </w:tcPr>
          <w:p w:rsidR="00CE1C4D" w:rsidRDefault="00CE1C4D">
            <w:pPr>
              <w:widowControl/>
              <w:ind w:firstLine="420"/>
              <w:jc w:val="left"/>
              <w:rPr>
                <w:rFonts w:ascii="仿宋" w:cs="仿宋"/>
                <w:color w:val="000000"/>
                <w:kern w:val="0"/>
              </w:rPr>
            </w:pPr>
          </w:p>
        </w:tc>
        <w:tc>
          <w:tcPr>
            <w:tcW w:w="1080" w:type="dxa"/>
            <w:vMerge/>
            <w:tcBorders>
              <w:left w:val="single" w:sz="4" w:space="0" w:color="auto"/>
              <w:bottom w:val="single" w:sz="4" w:space="0" w:color="auto"/>
              <w:right w:val="single" w:sz="4" w:space="0" w:color="auto"/>
            </w:tcBorders>
            <w:vAlign w:val="center"/>
          </w:tcPr>
          <w:p w:rsidR="00CE1C4D" w:rsidRDefault="00CE1C4D">
            <w:pPr>
              <w:widowControl/>
              <w:jc w:val="left"/>
              <w:rPr>
                <w:rFonts w:ascii="仿宋" w:cs="仿宋"/>
                <w:color w:val="000000"/>
                <w:kern w:val="0"/>
              </w:rPr>
            </w:pPr>
          </w:p>
        </w:tc>
        <w:tc>
          <w:tcPr>
            <w:tcW w:w="2328"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销售控制的方法</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阶段性营销策略的制定方法</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销售培训流程与内容</w:t>
            </w:r>
          </w:p>
          <w:p w:rsidR="00CE1C4D" w:rsidRDefault="00CE1C4D">
            <w:pPr>
              <w:widowControl/>
              <w:spacing w:line="240" w:lineRule="atLeast"/>
              <w:jc w:val="left"/>
              <w:rPr>
                <w:rFonts w:ascii="仿宋" w:cs="仿宋"/>
                <w:kern w:val="0"/>
              </w:rPr>
            </w:pPr>
            <w:r>
              <w:rPr>
                <w:rFonts w:ascii="仿宋" w:hAnsi="仿宋" w:cs="仿宋"/>
                <w:kern w:val="0"/>
              </w:rPr>
              <w:t>4.</w:t>
            </w:r>
            <w:r>
              <w:rPr>
                <w:rFonts w:ascii="仿宋" w:hAnsi="仿宋" w:cs="仿宋" w:hint="eastAsia"/>
                <w:kern w:val="0"/>
              </w:rPr>
              <w:t>销售组织与日常管理的方法</w:t>
            </w:r>
          </w:p>
          <w:p w:rsidR="00CE1C4D" w:rsidRDefault="00CE1C4D">
            <w:pPr>
              <w:widowControl/>
              <w:spacing w:line="240" w:lineRule="atLeast"/>
              <w:jc w:val="left"/>
              <w:rPr>
                <w:rFonts w:ascii="仿宋" w:cs="仿宋"/>
                <w:kern w:val="0"/>
              </w:rPr>
            </w:pPr>
            <w:r>
              <w:rPr>
                <w:rFonts w:ascii="仿宋" w:hAnsi="仿宋" w:cs="仿宋"/>
                <w:kern w:val="0"/>
              </w:rPr>
              <w:t>5</w:t>
            </w:r>
            <w:r>
              <w:rPr>
                <w:rFonts w:ascii="仿宋" w:hAnsi="仿宋" w:cs="仿宋" w:hint="eastAsia"/>
                <w:kern w:val="0"/>
              </w:rPr>
              <w:t>．营销成本费用的构成</w:t>
            </w:r>
          </w:p>
        </w:tc>
        <w:tc>
          <w:tcPr>
            <w:tcW w:w="3131" w:type="dxa"/>
            <w:tcBorders>
              <w:top w:val="single" w:sz="4" w:space="0" w:color="auto"/>
              <w:left w:val="single" w:sz="4" w:space="0" w:color="auto"/>
              <w:bottom w:val="single" w:sz="4" w:space="0" w:color="auto"/>
              <w:right w:val="single" w:sz="4" w:space="0" w:color="auto"/>
            </w:tcBorders>
            <w:vAlign w:val="center"/>
          </w:tcPr>
          <w:p w:rsidR="00CE1C4D" w:rsidRDefault="00CE1C4D">
            <w:pPr>
              <w:widowControl/>
              <w:spacing w:line="240" w:lineRule="atLeast"/>
              <w:jc w:val="left"/>
              <w:rPr>
                <w:rFonts w:ascii="仿宋" w:cs="仿宋"/>
                <w:kern w:val="0"/>
              </w:rPr>
            </w:pPr>
            <w:r>
              <w:rPr>
                <w:rFonts w:ascii="仿宋" w:hAnsi="仿宋" w:cs="仿宋"/>
                <w:kern w:val="0"/>
              </w:rPr>
              <w:t>1.</w:t>
            </w:r>
            <w:r>
              <w:rPr>
                <w:rFonts w:ascii="仿宋" w:hAnsi="仿宋" w:cs="仿宋" w:hint="eastAsia"/>
                <w:kern w:val="0"/>
              </w:rPr>
              <w:t>能够制定营销目标和策略</w:t>
            </w:r>
          </w:p>
          <w:p w:rsidR="00CE1C4D" w:rsidRDefault="00CE1C4D">
            <w:pPr>
              <w:widowControl/>
              <w:spacing w:line="240" w:lineRule="atLeast"/>
              <w:jc w:val="left"/>
              <w:rPr>
                <w:rFonts w:ascii="仿宋" w:cs="仿宋"/>
                <w:kern w:val="0"/>
              </w:rPr>
            </w:pPr>
            <w:r>
              <w:rPr>
                <w:rFonts w:ascii="仿宋" w:hAnsi="仿宋" w:cs="仿宋"/>
                <w:kern w:val="0"/>
              </w:rPr>
              <w:t>2.</w:t>
            </w:r>
            <w:r>
              <w:rPr>
                <w:rFonts w:ascii="仿宋" w:hAnsi="仿宋" w:cs="仿宋" w:hint="eastAsia"/>
                <w:kern w:val="0"/>
              </w:rPr>
              <w:t>能够制定各阶段营销控制实施方案</w:t>
            </w:r>
          </w:p>
          <w:p w:rsidR="00CE1C4D" w:rsidRDefault="00CE1C4D">
            <w:pPr>
              <w:widowControl/>
              <w:spacing w:line="240" w:lineRule="atLeast"/>
              <w:jc w:val="left"/>
              <w:rPr>
                <w:rFonts w:ascii="仿宋" w:cs="仿宋"/>
                <w:kern w:val="0"/>
              </w:rPr>
            </w:pPr>
            <w:r>
              <w:rPr>
                <w:rFonts w:ascii="仿宋" w:hAnsi="仿宋" w:cs="仿宋"/>
                <w:kern w:val="0"/>
              </w:rPr>
              <w:t>3.</w:t>
            </w:r>
            <w:r>
              <w:rPr>
                <w:rFonts w:ascii="仿宋" w:hAnsi="仿宋" w:cs="仿宋" w:hint="eastAsia"/>
                <w:kern w:val="0"/>
              </w:rPr>
              <w:t>能够组织和实施营销培训计划</w:t>
            </w:r>
          </w:p>
          <w:p w:rsidR="00CE1C4D" w:rsidRDefault="00CE1C4D">
            <w:pPr>
              <w:widowControl/>
              <w:spacing w:line="240" w:lineRule="atLeast"/>
              <w:jc w:val="left"/>
              <w:rPr>
                <w:rFonts w:ascii="仿宋" w:cs="仿宋"/>
                <w:kern w:val="0"/>
              </w:rPr>
            </w:pPr>
            <w:r>
              <w:rPr>
                <w:rFonts w:ascii="仿宋" w:hAnsi="仿宋" w:cs="仿宋"/>
                <w:kern w:val="0"/>
              </w:rPr>
              <w:t>4.</w:t>
            </w:r>
            <w:r>
              <w:rPr>
                <w:rFonts w:ascii="仿宋" w:hAnsi="仿宋" w:cs="仿宋" w:hint="eastAsia"/>
                <w:kern w:val="0"/>
              </w:rPr>
              <w:t>能够提出营销组织构架建议</w:t>
            </w:r>
          </w:p>
        </w:tc>
        <w:tc>
          <w:tcPr>
            <w:tcW w:w="800" w:type="dxa"/>
            <w:tcBorders>
              <w:top w:val="single" w:sz="4" w:space="0" w:color="auto"/>
              <w:left w:val="single" w:sz="4" w:space="0" w:color="auto"/>
              <w:bottom w:val="single" w:sz="4" w:space="0" w:color="auto"/>
              <w:right w:val="single" w:sz="4" w:space="0" w:color="auto"/>
            </w:tcBorders>
            <w:vAlign w:val="center"/>
          </w:tcPr>
          <w:p w:rsidR="00CE1C4D" w:rsidRDefault="00CE1C4D" w:rsidP="00CE1C4D">
            <w:pPr>
              <w:widowControl/>
              <w:spacing w:line="300" w:lineRule="atLeast"/>
              <w:ind w:leftChars="-2" w:left="31680" w:hangingChars="2" w:firstLine="31680"/>
              <w:jc w:val="left"/>
              <w:rPr>
                <w:rFonts w:ascii="仿宋" w:cs="仿宋"/>
                <w:color w:val="000000"/>
                <w:kern w:val="0"/>
              </w:rPr>
            </w:pPr>
            <w:r>
              <w:rPr>
                <w:rFonts w:ascii="仿宋" w:hAnsi="仿宋" w:cs="仿宋" w:hint="eastAsia"/>
                <w:kern w:val="0"/>
              </w:rPr>
              <w:t>营销管理和培训</w:t>
            </w:r>
          </w:p>
        </w:tc>
        <w:tc>
          <w:tcPr>
            <w:tcW w:w="644" w:type="dxa"/>
            <w:tcBorders>
              <w:top w:val="single" w:sz="4" w:space="0" w:color="auto"/>
              <w:left w:val="single" w:sz="4" w:space="0" w:color="auto"/>
              <w:bottom w:val="single" w:sz="4" w:space="0" w:color="auto"/>
            </w:tcBorders>
            <w:vAlign w:val="center"/>
          </w:tcPr>
          <w:p w:rsidR="00CE1C4D" w:rsidRDefault="00CE1C4D">
            <w:pPr>
              <w:widowControl/>
              <w:jc w:val="left"/>
              <w:rPr>
                <w:rFonts w:ascii="仿宋" w:cs="仿宋"/>
                <w:color w:val="000000"/>
                <w:kern w:val="0"/>
              </w:rPr>
            </w:pPr>
            <w:r>
              <w:rPr>
                <w:rFonts w:ascii="仿宋" w:hAnsi="仿宋" w:cs="仿宋"/>
                <w:kern w:val="0"/>
              </w:rPr>
              <w:t>24</w:t>
            </w:r>
          </w:p>
        </w:tc>
      </w:tr>
    </w:tbl>
    <w:p w:rsidR="00CE1C4D" w:rsidRDefault="00CE1C4D">
      <w:pPr>
        <w:widowControl/>
        <w:shd w:val="clear" w:color="auto" w:fill="FFFFFF"/>
        <w:spacing w:line="480" w:lineRule="exact"/>
        <w:jc w:val="left"/>
        <w:rPr>
          <w:rFonts w:ascii="黑体" w:eastAsia="黑体" w:hAnsi="黑体" w:cs="黑体"/>
          <w:kern w:val="0"/>
          <w:szCs w:val="21"/>
        </w:rPr>
      </w:pPr>
      <w:r>
        <w:rPr>
          <w:rFonts w:ascii="仿宋" w:cs="宋体"/>
          <w:b/>
          <w:kern w:val="0"/>
        </w:rPr>
        <w:br/>
      </w:r>
      <w:r>
        <w:rPr>
          <w:rFonts w:ascii="黑体" w:eastAsia="黑体" w:hAnsi="黑体" w:cs="黑体" w:hint="eastAsia"/>
          <w:b/>
          <w:kern w:val="0"/>
        </w:rPr>
        <w:t>（五）</w:t>
      </w:r>
      <w:r>
        <w:rPr>
          <w:rFonts w:ascii="黑体" w:eastAsia="黑体" w:hAnsi="黑体" w:cs="黑体" w:hint="eastAsia"/>
          <w:b/>
          <w:kern w:val="0"/>
          <w:szCs w:val="21"/>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991"/>
        <w:gridCol w:w="1384"/>
        <w:gridCol w:w="1244"/>
        <w:gridCol w:w="1244"/>
        <w:gridCol w:w="2283"/>
      </w:tblGrid>
      <w:tr w:rsidR="00CE1C4D">
        <w:trPr>
          <w:trHeight w:val="461"/>
          <w:tblHeader/>
        </w:trPr>
        <w:tc>
          <w:tcPr>
            <w:tcW w:w="1927" w:type="dxa"/>
            <w:vAlign w:val="center"/>
          </w:tcPr>
          <w:p w:rsidR="00CE1C4D" w:rsidRDefault="00CE1C4D">
            <w:pPr>
              <w:widowControl/>
              <w:spacing w:line="240" w:lineRule="atLeast"/>
              <w:jc w:val="center"/>
              <w:rPr>
                <w:rFonts w:ascii="仿宋" w:cs="仿宋"/>
                <w:b/>
                <w:bCs/>
                <w:kern w:val="0"/>
              </w:rPr>
            </w:pPr>
            <w:r>
              <w:rPr>
                <w:rFonts w:ascii="仿宋" w:hAnsi="仿宋" w:cs="仿宋" w:hint="eastAsia"/>
                <w:b/>
                <w:bCs/>
                <w:kern w:val="0"/>
              </w:rPr>
              <w:t>项目名称</w:t>
            </w:r>
          </w:p>
        </w:tc>
        <w:tc>
          <w:tcPr>
            <w:tcW w:w="7146" w:type="dxa"/>
            <w:gridSpan w:val="5"/>
            <w:vAlign w:val="center"/>
          </w:tcPr>
          <w:p w:rsidR="00CE1C4D" w:rsidRDefault="00CE1C4D">
            <w:pPr>
              <w:widowControl/>
              <w:spacing w:line="240" w:lineRule="atLeast"/>
              <w:jc w:val="center"/>
              <w:rPr>
                <w:rFonts w:ascii="仿宋" w:cs="仿宋"/>
                <w:b/>
                <w:bCs/>
                <w:kern w:val="0"/>
              </w:rPr>
            </w:pPr>
            <w:r>
              <w:rPr>
                <w:rFonts w:ascii="仿宋" w:hAnsi="仿宋" w:cs="仿宋" w:hint="eastAsia"/>
                <w:b/>
                <w:bCs/>
                <w:kern w:val="0"/>
              </w:rPr>
              <w:t>毕业设计</w:t>
            </w:r>
          </w:p>
        </w:tc>
      </w:tr>
      <w:tr w:rsidR="00CE1C4D">
        <w:trPr>
          <w:trHeight w:val="422"/>
          <w:tblHeader/>
        </w:trPr>
        <w:tc>
          <w:tcPr>
            <w:tcW w:w="1927" w:type="dxa"/>
            <w:vAlign w:val="center"/>
          </w:tcPr>
          <w:p w:rsidR="00CE1C4D" w:rsidRDefault="00CE1C4D">
            <w:pPr>
              <w:widowControl/>
              <w:spacing w:line="240" w:lineRule="atLeast"/>
              <w:jc w:val="center"/>
              <w:rPr>
                <w:rFonts w:ascii="仿宋" w:cs="仿宋"/>
                <w:b/>
                <w:bCs/>
                <w:kern w:val="0"/>
              </w:rPr>
            </w:pPr>
            <w:r>
              <w:rPr>
                <w:rFonts w:ascii="仿宋" w:hAnsi="仿宋" w:cs="仿宋" w:hint="eastAsia"/>
                <w:b/>
                <w:bCs/>
                <w:kern w:val="0"/>
              </w:rPr>
              <w:t>学分</w:t>
            </w:r>
          </w:p>
        </w:tc>
        <w:tc>
          <w:tcPr>
            <w:tcW w:w="991" w:type="dxa"/>
            <w:vAlign w:val="center"/>
          </w:tcPr>
          <w:p w:rsidR="00CE1C4D" w:rsidRDefault="00CE1C4D">
            <w:pPr>
              <w:widowControl/>
              <w:spacing w:line="240" w:lineRule="atLeast"/>
              <w:jc w:val="center"/>
              <w:rPr>
                <w:rFonts w:ascii="仿宋" w:cs="仿宋"/>
                <w:kern w:val="0"/>
              </w:rPr>
            </w:pPr>
            <w:r>
              <w:rPr>
                <w:rFonts w:ascii="仿宋" w:hAnsi="仿宋" w:cs="仿宋"/>
                <w:kern w:val="0"/>
              </w:rPr>
              <w:t xml:space="preserve"> 4      </w:t>
            </w:r>
          </w:p>
        </w:tc>
        <w:tc>
          <w:tcPr>
            <w:tcW w:w="138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244" w:type="dxa"/>
            <w:vAlign w:val="center"/>
          </w:tcPr>
          <w:p w:rsidR="00CE1C4D" w:rsidRDefault="00CE1C4D">
            <w:pPr>
              <w:widowControl/>
              <w:spacing w:line="240" w:lineRule="atLeast"/>
              <w:jc w:val="center"/>
              <w:rPr>
                <w:rFonts w:ascii="仿宋" w:cs="仿宋"/>
                <w:kern w:val="0"/>
              </w:rPr>
            </w:pPr>
            <w:r>
              <w:rPr>
                <w:rFonts w:ascii="仿宋" w:hAnsi="仿宋" w:cs="仿宋"/>
                <w:kern w:val="0"/>
              </w:rPr>
              <w:t>112</w:t>
            </w:r>
          </w:p>
        </w:tc>
        <w:tc>
          <w:tcPr>
            <w:tcW w:w="1244" w:type="dxa"/>
            <w:vAlign w:val="center"/>
          </w:tcPr>
          <w:p w:rsidR="00CE1C4D" w:rsidRDefault="00CE1C4D">
            <w:pPr>
              <w:widowControl/>
              <w:spacing w:line="240" w:lineRule="atLeast"/>
              <w:jc w:val="center"/>
              <w:rPr>
                <w:rFonts w:ascii="仿宋" w:cs="仿宋"/>
                <w:kern w:val="0"/>
              </w:rPr>
            </w:pPr>
            <w:r>
              <w:rPr>
                <w:rFonts w:ascii="仿宋" w:hAnsi="仿宋" w:cs="仿宋" w:hint="eastAsia"/>
                <w:kern w:val="0"/>
              </w:rPr>
              <w:t>开设学期</w:t>
            </w:r>
          </w:p>
        </w:tc>
        <w:tc>
          <w:tcPr>
            <w:tcW w:w="2283" w:type="dxa"/>
            <w:vAlign w:val="center"/>
          </w:tcPr>
          <w:p w:rsidR="00CE1C4D" w:rsidRDefault="00CE1C4D">
            <w:pPr>
              <w:widowControl/>
              <w:spacing w:line="240" w:lineRule="atLeast"/>
              <w:jc w:val="center"/>
              <w:rPr>
                <w:rFonts w:ascii="仿宋" w:cs="仿宋"/>
                <w:kern w:val="0"/>
              </w:rPr>
            </w:pPr>
            <w:r>
              <w:rPr>
                <w:rFonts w:ascii="仿宋" w:hAnsi="仿宋" w:cs="仿宋"/>
                <w:kern w:val="0"/>
              </w:rPr>
              <w:t>6 </w:t>
            </w:r>
          </w:p>
        </w:tc>
      </w:tr>
      <w:tr w:rsidR="00CE1C4D">
        <w:trPr>
          <w:trHeight w:val="1192"/>
        </w:trPr>
        <w:tc>
          <w:tcPr>
            <w:tcW w:w="1927" w:type="dxa"/>
            <w:vAlign w:val="center"/>
          </w:tcPr>
          <w:p w:rsidR="00CE1C4D" w:rsidRDefault="00CE1C4D">
            <w:pPr>
              <w:widowControl/>
              <w:spacing w:line="240" w:lineRule="atLeast"/>
              <w:jc w:val="center"/>
              <w:rPr>
                <w:rFonts w:ascii="仿宋" w:cs="仿宋"/>
                <w:b/>
                <w:bCs/>
                <w:kern w:val="0"/>
              </w:rPr>
            </w:pPr>
            <w:r>
              <w:rPr>
                <w:rFonts w:ascii="仿宋" w:hAnsi="仿宋" w:cs="仿宋" w:hint="eastAsia"/>
                <w:b/>
                <w:bCs/>
                <w:kern w:val="0"/>
              </w:rPr>
              <w:t>毕业设计目的</w:t>
            </w:r>
          </w:p>
        </w:tc>
        <w:tc>
          <w:tcPr>
            <w:tcW w:w="7146" w:type="dxa"/>
            <w:gridSpan w:val="5"/>
            <w:vAlign w:val="center"/>
          </w:tcPr>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毕业实习、设计阶段是在学生学完规定的全部课程的基础上进行的最后一个实践性教学环节，是学生全面、系统地掌握所学专业知识的重要组成部分。它具有综合性强、涉及面广和实践性强等显著特点。通过这一重要环节，培养学生具有综合运用所学的有关理论知识去独立分析、解决实际问题的能力，为其今后走上工作岗位从事相关实际工作打下一个良好的基础。</w:t>
            </w:r>
            <w:r>
              <w:rPr>
                <w:rFonts w:ascii="仿宋" w:hAnsi="仿宋" w:cs="仿宋"/>
                <w:kern w:val="0"/>
              </w:rPr>
              <w:t xml:space="preserve">   </w:t>
            </w:r>
          </w:p>
        </w:tc>
      </w:tr>
      <w:tr w:rsidR="00CE1C4D">
        <w:trPr>
          <w:trHeight w:val="967"/>
        </w:trPr>
        <w:tc>
          <w:tcPr>
            <w:tcW w:w="1927" w:type="dxa"/>
            <w:vAlign w:val="center"/>
          </w:tcPr>
          <w:p w:rsidR="00CE1C4D" w:rsidRDefault="00CE1C4D">
            <w:pPr>
              <w:widowControl/>
              <w:spacing w:line="240" w:lineRule="atLeast"/>
              <w:jc w:val="center"/>
              <w:rPr>
                <w:rFonts w:ascii="仿宋" w:cs="仿宋"/>
                <w:b/>
                <w:bCs/>
                <w:kern w:val="0"/>
              </w:rPr>
            </w:pPr>
            <w:r>
              <w:rPr>
                <w:rFonts w:ascii="仿宋" w:hAnsi="仿宋" w:cs="仿宋" w:hint="eastAsia"/>
                <w:b/>
                <w:bCs/>
                <w:kern w:val="0"/>
              </w:rPr>
              <w:t>毕业设计内容</w:t>
            </w:r>
          </w:p>
        </w:tc>
        <w:tc>
          <w:tcPr>
            <w:tcW w:w="7146" w:type="dxa"/>
            <w:gridSpan w:val="5"/>
            <w:vAlign w:val="center"/>
          </w:tcPr>
          <w:p w:rsidR="00CE1C4D" w:rsidRDefault="00CE1C4D">
            <w:pPr>
              <w:widowControl/>
              <w:spacing w:line="240" w:lineRule="atLeast"/>
              <w:jc w:val="left"/>
              <w:rPr>
                <w:rFonts w:ascii="仿宋" w:cs="仿宋"/>
                <w:kern w:val="0"/>
              </w:rPr>
            </w:pPr>
            <w:r>
              <w:rPr>
                <w:rFonts w:ascii="仿宋" w:cs="仿宋"/>
                <w:kern w:val="0"/>
              </w:rPr>
              <w:t> </w:t>
            </w:r>
            <w:r>
              <w:rPr>
                <w:rFonts w:ascii="仿宋" w:hAnsi="仿宋" w:cs="仿宋" w:hint="eastAsia"/>
                <w:kern w:val="0"/>
              </w:rPr>
              <w:t>《房地产项目全程营销策划方案》或《实习报告》</w:t>
            </w:r>
          </w:p>
          <w:p w:rsidR="00CE1C4D" w:rsidRDefault="00CE1C4D">
            <w:pPr>
              <w:widowControl/>
              <w:spacing w:line="240" w:lineRule="atLeast"/>
              <w:jc w:val="left"/>
              <w:rPr>
                <w:rFonts w:ascii="仿宋" w:cs="仿宋"/>
                <w:kern w:val="0"/>
              </w:rPr>
            </w:pPr>
          </w:p>
        </w:tc>
      </w:tr>
      <w:tr w:rsidR="00CE1C4D">
        <w:trPr>
          <w:trHeight w:val="1206"/>
        </w:trPr>
        <w:tc>
          <w:tcPr>
            <w:tcW w:w="1927" w:type="dxa"/>
            <w:vAlign w:val="center"/>
          </w:tcPr>
          <w:p w:rsidR="00CE1C4D" w:rsidRDefault="00CE1C4D">
            <w:pPr>
              <w:widowControl/>
              <w:spacing w:line="240" w:lineRule="atLeast"/>
              <w:jc w:val="center"/>
              <w:rPr>
                <w:rFonts w:ascii="仿宋" w:cs="仿宋"/>
                <w:b/>
                <w:bCs/>
                <w:kern w:val="0"/>
              </w:rPr>
            </w:pPr>
            <w:r>
              <w:rPr>
                <w:rFonts w:ascii="仿宋" w:hAnsi="仿宋" w:cs="仿宋" w:hint="eastAsia"/>
                <w:b/>
                <w:bCs/>
                <w:kern w:val="0"/>
              </w:rPr>
              <w:t>毕业设计要求</w:t>
            </w:r>
          </w:p>
        </w:tc>
        <w:tc>
          <w:tcPr>
            <w:tcW w:w="7146" w:type="dxa"/>
            <w:gridSpan w:val="5"/>
            <w:vAlign w:val="center"/>
          </w:tcPr>
          <w:p w:rsidR="00CE1C4D" w:rsidRDefault="00CE1C4D">
            <w:pPr>
              <w:widowControl/>
              <w:spacing w:line="240" w:lineRule="atLeast"/>
              <w:jc w:val="center"/>
              <w:rPr>
                <w:rFonts w:ascii="仿宋" w:cs="仿宋"/>
                <w:b/>
                <w:bCs/>
                <w:kern w:val="0"/>
              </w:rPr>
            </w:pPr>
            <w:r>
              <w:rPr>
                <w:rFonts w:ascii="仿宋" w:hAnsi="仿宋" w:cs="仿宋" w:hint="eastAsia"/>
                <w:b/>
                <w:bCs/>
                <w:kern w:val="0"/>
              </w:rPr>
              <w:t>房地产项目全程营销策划方案大纲要求</w:t>
            </w:r>
          </w:p>
          <w:p w:rsidR="00CE1C4D" w:rsidRDefault="00CE1C4D">
            <w:pPr>
              <w:widowControl/>
              <w:spacing w:line="240" w:lineRule="atLeast"/>
              <w:jc w:val="left"/>
              <w:rPr>
                <w:rFonts w:ascii="仿宋" w:cs="仿宋"/>
                <w:b/>
                <w:bCs/>
                <w:kern w:val="0"/>
              </w:rPr>
            </w:pPr>
            <w:r>
              <w:rPr>
                <w:rFonts w:ascii="仿宋" w:hAnsi="仿宋" w:cs="仿宋" w:hint="eastAsia"/>
                <w:b/>
                <w:bCs/>
                <w:kern w:val="0"/>
              </w:rPr>
              <w:t>一、项目概述</w:t>
            </w:r>
          </w:p>
          <w:p w:rsidR="00CE1C4D" w:rsidRDefault="00CE1C4D">
            <w:pPr>
              <w:widowControl/>
              <w:spacing w:line="240" w:lineRule="atLeast"/>
              <w:jc w:val="left"/>
              <w:rPr>
                <w:rFonts w:ascii="仿宋" w:cs="仿宋"/>
                <w:kern w:val="0"/>
              </w:rPr>
            </w:pPr>
            <w:r>
              <w:rPr>
                <w:rFonts w:ascii="仿宋" w:hAnsi="仿宋" w:cs="仿宋" w:hint="eastAsia"/>
                <w:b/>
                <w:bCs/>
                <w:kern w:val="0"/>
              </w:rPr>
              <w:t>二、项目前期策划</w:t>
            </w:r>
          </w:p>
          <w:p w:rsidR="00CE1C4D" w:rsidRDefault="00CE1C4D">
            <w:pPr>
              <w:widowControl/>
              <w:spacing w:line="240" w:lineRule="atLeast"/>
              <w:jc w:val="left"/>
              <w:rPr>
                <w:rFonts w:ascii="仿宋" w:cs="仿宋"/>
                <w:kern w:val="0"/>
              </w:rPr>
            </w:pPr>
            <w:r>
              <w:rPr>
                <w:rFonts w:ascii="仿宋" w:hAnsi="仿宋" w:cs="仿宋" w:hint="eastAsia"/>
                <w:kern w:val="0"/>
              </w:rPr>
              <w:t>（一）市场调研及走势分析、预测</w:t>
            </w:r>
          </w:p>
          <w:p w:rsidR="00CE1C4D" w:rsidRDefault="00CE1C4D">
            <w:pPr>
              <w:widowControl/>
              <w:spacing w:line="240" w:lineRule="atLeast"/>
              <w:jc w:val="left"/>
              <w:rPr>
                <w:rFonts w:ascii="仿宋" w:cs="仿宋"/>
                <w:kern w:val="0"/>
              </w:rPr>
            </w:pPr>
            <w:r>
              <w:rPr>
                <w:rFonts w:ascii="仿宋" w:hAnsi="仿宋" w:cs="仿宋"/>
                <w:kern w:val="0"/>
              </w:rPr>
              <w:t xml:space="preserve">    1</w:t>
            </w:r>
            <w:r>
              <w:rPr>
                <w:rFonts w:ascii="仿宋" w:hAnsi="仿宋" w:cs="仿宋" w:hint="eastAsia"/>
                <w:kern w:val="0"/>
              </w:rPr>
              <w:t>．宏观、微观市场走势分析。</w:t>
            </w:r>
          </w:p>
          <w:p w:rsidR="00CE1C4D" w:rsidRDefault="00CE1C4D">
            <w:pPr>
              <w:widowControl/>
              <w:spacing w:line="240" w:lineRule="atLeast"/>
              <w:jc w:val="left"/>
              <w:rPr>
                <w:rFonts w:ascii="仿宋" w:cs="仿宋"/>
                <w:kern w:val="0"/>
              </w:rPr>
            </w:pPr>
            <w:r>
              <w:rPr>
                <w:rFonts w:ascii="仿宋" w:hAnsi="仿宋" w:cs="仿宋"/>
                <w:kern w:val="0"/>
              </w:rPr>
              <w:t xml:space="preserve">    2</w:t>
            </w:r>
            <w:r>
              <w:rPr>
                <w:rFonts w:ascii="仿宋" w:hAnsi="仿宋" w:cs="仿宋" w:hint="eastAsia"/>
                <w:kern w:val="0"/>
              </w:rPr>
              <w:t>．最新房地产市场行情分析。</w:t>
            </w:r>
          </w:p>
          <w:p w:rsidR="00CE1C4D" w:rsidRDefault="00CE1C4D">
            <w:pPr>
              <w:widowControl/>
              <w:spacing w:line="240" w:lineRule="atLeast"/>
              <w:jc w:val="left"/>
              <w:rPr>
                <w:rFonts w:ascii="仿宋" w:cs="仿宋"/>
                <w:kern w:val="0"/>
              </w:rPr>
            </w:pPr>
            <w:r>
              <w:rPr>
                <w:rFonts w:ascii="仿宋" w:hAnsi="仿宋" w:cs="仿宋" w:hint="eastAsia"/>
                <w:kern w:val="0"/>
              </w:rPr>
              <w:t>（二）前期产品及市场定位可行性研究</w:t>
            </w:r>
          </w:p>
          <w:p w:rsidR="00CE1C4D" w:rsidRDefault="00CE1C4D">
            <w:pPr>
              <w:widowControl/>
              <w:spacing w:line="240" w:lineRule="atLeast"/>
              <w:ind w:firstLine="480"/>
              <w:jc w:val="left"/>
              <w:rPr>
                <w:rFonts w:ascii="仿宋" w:cs="仿宋"/>
                <w:kern w:val="0"/>
              </w:rPr>
            </w:pPr>
            <w:r>
              <w:rPr>
                <w:rFonts w:ascii="仿宋" w:hAnsi="仿宋" w:cs="仿宋"/>
                <w:kern w:val="0"/>
              </w:rPr>
              <w:t>1</w:t>
            </w:r>
            <w:r>
              <w:rPr>
                <w:rFonts w:ascii="仿宋" w:hAnsi="仿宋" w:cs="仿宋" w:hint="eastAsia"/>
                <w:kern w:val="0"/>
              </w:rPr>
              <w:t>．产品定位分析；</w:t>
            </w:r>
          </w:p>
          <w:p w:rsidR="00CE1C4D" w:rsidRDefault="00CE1C4D">
            <w:pPr>
              <w:widowControl/>
              <w:spacing w:line="240" w:lineRule="atLeast"/>
              <w:ind w:firstLine="480"/>
              <w:jc w:val="left"/>
              <w:rPr>
                <w:rFonts w:ascii="仿宋" w:cs="仿宋"/>
                <w:kern w:val="0"/>
              </w:rPr>
            </w:pPr>
            <w:r>
              <w:rPr>
                <w:rFonts w:ascii="仿宋" w:hAnsi="仿宋" w:cs="仿宋"/>
                <w:kern w:val="0"/>
              </w:rPr>
              <w:t>2</w:t>
            </w:r>
            <w:r>
              <w:rPr>
                <w:rFonts w:ascii="仿宋" w:hAnsi="仿宋" w:cs="仿宋" w:hint="eastAsia"/>
                <w:kern w:val="0"/>
              </w:rPr>
              <w:t>．市场定位潜力分析；</w:t>
            </w:r>
          </w:p>
          <w:p w:rsidR="00CE1C4D" w:rsidRDefault="00CE1C4D">
            <w:pPr>
              <w:widowControl/>
              <w:spacing w:line="240" w:lineRule="atLeast"/>
              <w:ind w:firstLine="480"/>
              <w:jc w:val="left"/>
              <w:rPr>
                <w:rFonts w:ascii="仿宋" w:cs="仿宋"/>
                <w:kern w:val="0"/>
              </w:rPr>
            </w:pPr>
            <w:r>
              <w:rPr>
                <w:rFonts w:ascii="仿宋" w:hAnsi="仿宋" w:cs="仿宋"/>
                <w:kern w:val="0"/>
              </w:rPr>
              <w:t>3</w:t>
            </w:r>
            <w:r>
              <w:rPr>
                <w:rFonts w:ascii="仿宋" w:hAnsi="仿宋" w:cs="仿宋" w:hint="eastAsia"/>
                <w:kern w:val="0"/>
              </w:rPr>
              <w:t>．市场定位风险分析；</w:t>
            </w:r>
          </w:p>
          <w:p w:rsidR="00CE1C4D" w:rsidRDefault="00CE1C4D">
            <w:pPr>
              <w:widowControl/>
              <w:spacing w:line="240" w:lineRule="atLeast"/>
              <w:ind w:firstLine="480"/>
              <w:jc w:val="left"/>
              <w:rPr>
                <w:rFonts w:ascii="仿宋" w:cs="仿宋"/>
                <w:kern w:val="0"/>
              </w:rPr>
            </w:pPr>
            <w:r>
              <w:rPr>
                <w:rFonts w:ascii="仿宋" w:hAnsi="仿宋" w:cs="仿宋"/>
                <w:kern w:val="0"/>
              </w:rPr>
              <w:t>4</w:t>
            </w:r>
            <w:r>
              <w:rPr>
                <w:rFonts w:ascii="仿宋" w:hAnsi="仿宋" w:cs="仿宋" w:hint="eastAsia"/>
                <w:kern w:val="0"/>
              </w:rPr>
              <w:t>．市场定位的可行性评价；</w:t>
            </w:r>
          </w:p>
          <w:p w:rsidR="00CE1C4D" w:rsidRDefault="00CE1C4D">
            <w:pPr>
              <w:widowControl/>
              <w:spacing w:line="240" w:lineRule="atLeast"/>
              <w:ind w:firstLine="480"/>
              <w:jc w:val="left"/>
              <w:rPr>
                <w:rFonts w:ascii="仿宋" w:cs="仿宋"/>
                <w:kern w:val="0"/>
              </w:rPr>
            </w:pPr>
            <w:r>
              <w:rPr>
                <w:rFonts w:ascii="仿宋" w:hAnsi="仿宋" w:cs="仿宋"/>
                <w:kern w:val="0"/>
              </w:rPr>
              <w:t>5</w:t>
            </w:r>
            <w:r>
              <w:rPr>
                <w:rFonts w:ascii="仿宋" w:hAnsi="仿宋" w:cs="仿宋" w:hint="eastAsia"/>
                <w:kern w:val="0"/>
              </w:rPr>
              <w:t>．项目市场定位。</w:t>
            </w:r>
          </w:p>
          <w:p w:rsidR="00CE1C4D" w:rsidRDefault="00CE1C4D">
            <w:pPr>
              <w:widowControl/>
              <w:spacing w:line="240" w:lineRule="atLeast"/>
              <w:jc w:val="left"/>
              <w:rPr>
                <w:rFonts w:ascii="仿宋" w:cs="仿宋"/>
                <w:kern w:val="0"/>
              </w:rPr>
            </w:pPr>
            <w:r>
              <w:rPr>
                <w:rFonts w:ascii="仿宋" w:hAnsi="仿宋" w:cs="仿宋" w:hint="eastAsia"/>
                <w:kern w:val="0"/>
              </w:rPr>
              <w:t>（三）品牌战略策划</w:t>
            </w:r>
          </w:p>
          <w:p w:rsidR="00CE1C4D" w:rsidRDefault="00CE1C4D">
            <w:pPr>
              <w:widowControl/>
              <w:spacing w:line="240" w:lineRule="atLeast"/>
              <w:jc w:val="left"/>
              <w:rPr>
                <w:rFonts w:ascii="仿宋" w:cs="仿宋"/>
                <w:kern w:val="0"/>
              </w:rPr>
            </w:pPr>
            <w:r>
              <w:rPr>
                <w:rFonts w:ascii="仿宋" w:hAnsi="仿宋" w:cs="仿宋"/>
                <w:kern w:val="0"/>
              </w:rPr>
              <w:t xml:space="preserve">    1</w:t>
            </w:r>
            <w:r>
              <w:rPr>
                <w:rFonts w:ascii="仿宋" w:hAnsi="仿宋" w:cs="仿宋" w:hint="eastAsia"/>
                <w:kern w:val="0"/>
              </w:rPr>
              <w:t>．名称确定建议及推广名确定；</w:t>
            </w:r>
            <w:r>
              <w:rPr>
                <w:rFonts w:ascii="仿宋" w:hAnsi="仿宋" w:cs="仿宋"/>
                <w:kern w:val="0"/>
              </w:rPr>
              <w:t>2</w:t>
            </w:r>
            <w:r>
              <w:rPr>
                <w:rFonts w:ascii="仿宋" w:hAnsi="仿宋" w:cs="仿宋" w:hint="eastAsia"/>
                <w:kern w:val="0"/>
              </w:rPr>
              <w:t>．楼盘风格确定；</w:t>
            </w:r>
            <w:r>
              <w:rPr>
                <w:rFonts w:ascii="仿宋" w:hAnsi="仿宋" w:cs="仿宋"/>
                <w:kern w:val="0"/>
              </w:rPr>
              <w:t>3</w:t>
            </w:r>
            <w:r>
              <w:rPr>
                <w:rFonts w:ascii="仿宋" w:hAnsi="仿宋" w:cs="仿宋" w:hint="eastAsia"/>
                <w:kern w:val="0"/>
              </w:rPr>
              <w:t>．建筑用料的建议；</w:t>
            </w:r>
            <w:r>
              <w:rPr>
                <w:rFonts w:ascii="仿宋" w:hAnsi="仿宋" w:cs="仿宋"/>
                <w:kern w:val="0"/>
              </w:rPr>
              <w:t>4</w:t>
            </w:r>
            <w:r>
              <w:rPr>
                <w:rFonts w:ascii="仿宋" w:hAnsi="仿宋" w:cs="仿宋" w:hint="eastAsia"/>
                <w:kern w:val="0"/>
              </w:rPr>
              <w:t>．项目卖点的挖掘及提炼；</w:t>
            </w:r>
            <w:r>
              <w:rPr>
                <w:rFonts w:ascii="仿宋" w:hAnsi="仿宋" w:cs="仿宋"/>
                <w:kern w:val="0"/>
              </w:rPr>
              <w:t>5</w:t>
            </w:r>
            <w:r>
              <w:rPr>
                <w:rFonts w:ascii="仿宋" w:hAnsi="仿宋" w:cs="仿宋" w:hint="eastAsia"/>
                <w:kern w:val="0"/>
              </w:rPr>
              <w:t>．小区环境营造</w:t>
            </w:r>
            <w:r>
              <w:rPr>
                <w:rFonts w:ascii="仿宋" w:hAnsi="仿宋" w:cs="仿宋"/>
                <w:kern w:val="0"/>
              </w:rPr>
              <w:t>——</w:t>
            </w:r>
            <w:r>
              <w:rPr>
                <w:rFonts w:ascii="仿宋" w:hAnsi="仿宋" w:cs="仿宋" w:hint="eastAsia"/>
                <w:kern w:val="0"/>
              </w:rPr>
              <w:t>空间环境、生态环境、视觉环境、人文环境、智能环境；</w:t>
            </w:r>
            <w:r>
              <w:rPr>
                <w:rFonts w:ascii="仿宋" w:hAnsi="仿宋" w:cs="仿宋"/>
                <w:kern w:val="0"/>
              </w:rPr>
              <w:t>6</w:t>
            </w:r>
            <w:r>
              <w:rPr>
                <w:rFonts w:ascii="仿宋" w:hAnsi="仿宋" w:cs="仿宋" w:hint="eastAsia"/>
                <w:kern w:val="0"/>
              </w:rPr>
              <w:t>．小区景观设计要点（环境规划）；</w:t>
            </w:r>
            <w:r>
              <w:rPr>
                <w:rFonts w:ascii="仿宋" w:hAnsi="仿宋" w:cs="仿宋"/>
                <w:kern w:val="0"/>
              </w:rPr>
              <w:t>7</w:t>
            </w:r>
            <w:r>
              <w:rPr>
                <w:rFonts w:ascii="仿宋" w:hAnsi="仿宋" w:cs="仿宋" w:hint="eastAsia"/>
                <w:kern w:val="0"/>
              </w:rPr>
              <w:t>．电梯的设置；</w:t>
            </w:r>
            <w:r>
              <w:rPr>
                <w:rFonts w:ascii="仿宋" w:hAnsi="仿宋" w:cs="仿宋"/>
                <w:kern w:val="0"/>
              </w:rPr>
              <w:t>8</w:t>
            </w:r>
            <w:r>
              <w:rPr>
                <w:rFonts w:ascii="仿宋" w:hAnsi="仿宋" w:cs="仿宋" w:hint="eastAsia"/>
                <w:kern w:val="0"/>
              </w:rPr>
              <w:t>．停车库设计要点、车位比例及安排；</w:t>
            </w:r>
            <w:r>
              <w:rPr>
                <w:rFonts w:ascii="仿宋" w:hAnsi="仿宋" w:cs="仿宋"/>
                <w:kern w:val="0"/>
              </w:rPr>
              <w:t>9</w:t>
            </w:r>
            <w:r>
              <w:rPr>
                <w:rFonts w:ascii="仿宋" w:hAnsi="仿宋" w:cs="仿宋" w:hint="eastAsia"/>
                <w:kern w:val="0"/>
              </w:rPr>
              <w:t>．会所功能内容划分及概念的提炼；</w:t>
            </w:r>
            <w:r>
              <w:rPr>
                <w:rFonts w:ascii="仿宋" w:hAnsi="仿宋" w:cs="仿宋"/>
                <w:kern w:val="0"/>
              </w:rPr>
              <w:t>10</w:t>
            </w:r>
            <w:r>
              <w:rPr>
                <w:rFonts w:ascii="仿宋" w:hAnsi="仿宋" w:cs="仿宋" w:hint="eastAsia"/>
                <w:kern w:val="0"/>
              </w:rPr>
              <w:t>．装修标准；</w:t>
            </w:r>
            <w:r>
              <w:rPr>
                <w:rFonts w:ascii="仿宋" w:hAnsi="仿宋" w:cs="仿宋"/>
                <w:kern w:val="0"/>
              </w:rPr>
              <w:t>11</w:t>
            </w:r>
            <w:r>
              <w:rPr>
                <w:rFonts w:ascii="仿宋" w:hAnsi="仿宋" w:cs="仿宋" w:hint="eastAsia"/>
                <w:kern w:val="0"/>
              </w:rPr>
              <w:t>．社区服务项目配置建议</w:t>
            </w:r>
            <w:r>
              <w:rPr>
                <w:rFonts w:ascii="仿宋" w:hAnsi="仿宋" w:cs="仿宋"/>
                <w:kern w:val="0"/>
              </w:rPr>
              <w:t>12</w:t>
            </w:r>
            <w:r>
              <w:rPr>
                <w:rFonts w:ascii="仿宋" w:hAnsi="仿宋" w:cs="仿宋" w:hint="eastAsia"/>
                <w:kern w:val="0"/>
              </w:rPr>
              <w:t>．物业管理服务项目建议。</w:t>
            </w:r>
          </w:p>
          <w:p w:rsidR="00CE1C4D" w:rsidRDefault="00CE1C4D">
            <w:pPr>
              <w:widowControl/>
              <w:spacing w:line="240" w:lineRule="atLeast"/>
              <w:jc w:val="left"/>
              <w:rPr>
                <w:rFonts w:ascii="仿宋" w:cs="仿宋"/>
                <w:b/>
                <w:bCs/>
                <w:kern w:val="0"/>
              </w:rPr>
            </w:pPr>
            <w:r>
              <w:rPr>
                <w:rFonts w:ascii="仿宋" w:hAnsi="仿宋" w:cs="仿宋" w:hint="eastAsia"/>
                <w:b/>
                <w:bCs/>
                <w:kern w:val="0"/>
              </w:rPr>
              <w:t>三、项目营销策划</w:t>
            </w:r>
          </w:p>
          <w:p w:rsidR="00CE1C4D" w:rsidRDefault="00CE1C4D">
            <w:pPr>
              <w:widowControl/>
              <w:spacing w:line="240" w:lineRule="atLeast"/>
              <w:jc w:val="left"/>
              <w:rPr>
                <w:rFonts w:ascii="仿宋" w:cs="仿宋"/>
                <w:kern w:val="0"/>
              </w:rPr>
            </w:pPr>
            <w:r>
              <w:rPr>
                <w:rFonts w:ascii="仿宋" w:hAnsi="仿宋" w:cs="仿宋"/>
                <w:kern w:val="0"/>
              </w:rPr>
              <w:t xml:space="preserve">    1. </w:t>
            </w:r>
            <w:r>
              <w:rPr>
                <w:rFonts w:ascii="仿宋" w:hAnsi="仿宋" w:cs="仿宋" w:hint="eastAsia"/>
                <w:kern w:val="0"/>
              </w:rPr>
              <w:t>项目营销阶段性划分；</w:t>
            </w:r>
            <w:r>
              <w:rPr>
                <w:rFonts w:ascii="仿宋" w:hAnsi="仿宋" w:cs="仿宋"/>
                <w:kern w:val="0"/>
              </w:rPr>
              <w:t xml:space="preserve">2. </w:t>
            </w:r>
            <w:r>
              <w:rPr>
                <w:rFonts w:ascii="仿宋" w:hAnsi="仿宋" w:cs="仿宋" w:hint="eastAsia"/>
                <w:kern w:val="0"/>
              </w:rPr>
              <w:t>项目分期推出的战术部署及促销手法建议；</w:t>
            </w:r>
            <w:r>
              <w:rPr>
                <w:rFonts w:ascii="仿宋" w:hAnsi="仿宋" w:cs="仿宋"/>
                <w:kern w:val="0"/>
              </w:rPr>
              <w:t xml:space="preserve">3. </w:t>
            </w:r>
            <w:r>
              <w:rPr>
                <w:rFonts w:ascii="仿宋" w:hAnsi="仿宋" w:cs="仿宋" w:hint="eastAsia"/>
                <w:kern w:val="0"/>
              </w:rPr>
              <w:t>市场进攻要点及切入法建议（入市时机）；</w:t>
            </w:r>
            <w:r>
              <w:rPr>
                <w:rFonts w:ascii="仿宋" w:hAnsi="仿宋" w:cs="仿宋"/>
                <w:kern w:val="0"/>
              </w:rPr>
              <w:t xml:space="preserve">4. </w:t>
            </w:r>
            <w:r>
              <w:rPr>
                <w:rFonts w:ascii="仿宋" w:hAnsi="仿宋" w:cs="仿宋" w:hint="eastAsia"/>
                <w:kern w:val="0"/>
              </w:rPr>
              <w:t>价格策略制定；</w:t>
            </w:r>
            <w:r>
              <w:rPr>
                <w:rFonts w:ascii="仿宋" w:hAnsi="仿宋" w:cs="仿宋"/>
                <w:kern w:val="0"/>
              </w:rPr>
              <w:t xml:space="preserve">5. </w:t>
            </w:r>
            <w:r>
              <w:rPr>
                <w:rFonts w:ascii="仿宋" w:hAnsi="仿宋" w:cs="仿宋" w:hint="eastAsia"/>
                <w:kern w:val="0"/>
              </w:rPr>
              <w:t>价格体系及付款方式原则；</w:t>
            </w:r>
            <w:r>
              <w:rPr>
                <w:rFonts w:ascii="仿宋" w:hAnsi="仿宋" w:cs="仿宋"/>
                <w:kern w:val="0"/>
              </w:rPr>
              <w:t xml:space="preserve">6. </w:t>
            </w:r>
            <w:r>
              <w:rPr>
                <w:rFonts w:ascii="仿宋" w:hAnsi="仿宋" w:cs="仿宋" w:hint="eastAsia"/>
                <w:kern w:val="0"/>
              </w:rPr>
              <w:t>销售现场包装要点；</w:t>
            </w:r>
            <w:r>
              <w:rPr>
                <w:rFonts w:ascii="仿宋" w:hAnsi="仿宋" w:cs="仿宋"/>
                <w:kern w:val="0"/>
              </w:rPr>
              <w:t xml:space="preserve">7. </w:t>
            </w:r>
            <w:r>
              <w:rPr>
                <w:rFonts w:ascii="仿宋" w:hAnsi="仿宋" w:cs="仿宋" w:hint="eastAsia"/>
                <w:kern w:val="0"/>
              </w:rPr>
              <w:t>卖场包装要点；</w:t>
            </w:r>
            <w:r>
              <w:rPr>
                <w:rFonts w:ascii="仿宋" w:hAnsi="仿宋" w:cs="仿宋"/>
                <w:kern w:val="0"/>
              </w:rPr>
              <w:t xml:space="preserve">8. </w:t>
            </w:r>
            <w:r>
              <w:rPr>
                <w:rFonts w:ascii="仿宋" w:hAnsi="仿宋" w:cs="仿宋" w:hint="eastAsia"/>
                <w:kern w:val="0"/>
              </w:rPr>
              <w:t>卖场促销要点；</w:t>
            </w:r>
            <w:r>
              <w:rPr>
                <w:rFonts w:ascii="仿宋" w:hAnsi="仿宋" w:cs="仿宋"/>
                <w:kern w:val="0"/>
              </w:rPr>
              <w:t xml:space="preserve">9. </w:t>
            </w:r>
            <w:r>
              <w:rPr>
                <w:rFonts w:ascii="仿宋" w:hAnsi="仿宋" w:cs="仿宋" w:hint="eastAsia"/>
                <w:kern w:val="0"/>
              </w:rPr>
              <w:t>展销会举办方案；</w:t>
            </w:r>
            <w:r>
              <w:rPr>
                <w:rFonts w:ascii="仿宋" w:hAnsi="仿宋" w:cs="仿宋"/>
                <w:kern w:val="0"/>
              </w:rPr>
              <w:t xml:space="preserve">10. </w:t>
            </w:r>
            <w:r>
              <w:rPr>
                <w:rFonts w:ascii="仿宋" w:hAnsi="仿宋" w:cs="仿宋" w:hint="eastAsia"/>
                <w:kern w:val="0"/>
              </w:rPr>
              <w:t>外销方案制定；</w:t>
            </w:r>
            <w:r>
              <w:rPr>
                <w:rFonts w:ascii="仿宋" w:hAnsi="仿宋" w:cs="仿宋"/>
                <w:kern w:val="0"/>
              </w:rPr>
              <w:t xml:space="preserve">11. </w:t>
            </w:r>
            <w:r>
              <w:rPr>
                <w:rFonts w:ascii="仿宋" w:hAnsi="仿宋" w:cs="仿宋" w:hint="eastAsia"/>
                <w:kern w:val="0"/>
              </w:rPr>
              <w:t>制定</w:t>
            </w:r>
            <w:r>
              <w:rPr>
                <w:rFonts w:ascii="仿宋" w:hAnsi="仿宋" w:cs="仿宋"/>
                <w:kern w:val="0"/>
              </w:rPr>
              <w:t>CS</w:t>
            </w:r>
            <w:r>
              <w:rPr>
                <w:rFonts w:ascii="仿宋" w:hAnsi="仿宋" w:cs="仿宋" w:hint="eastAsia"/>
                <w:kern w:val="0"/>
              </w:rPr>
              <w:t>系统（顾客满意系统）；</w:t>
            </w:r>
            <w:r>
              <w:rPr>
                <w:rFonts w:ascii="仿宋" w:hAnsi="仿宋" w:cs="仿宋"/>
                <w:kern w:val="0"/>
              </w:rPr>
              <w:t>12. AIDAS</w:t>
            </w:r>
            <w:r>
              <w:rPr>
                <w:rFonts w:ascii="仿宋" w:hAnsi="仿宋" w:cs="仿宋" w:hint="eastAsia"/>
                <w:kern w:val="0"/>
              </w:rPr>
              <w:t>原理（阶段性促销活动策划）；</w:t>
            </w:r>
            <w:r>
              <w:rPr>
                <w:rFonts w:ascii="仿宋" w:hAnsi="仿宋" w:cs="仿宋"/>
                <w:kern w:val="0"/>
              </w:rPr>
              <w:t xml:space="preserve">13. </w:t>
            </w:r>
            <w:r>
              <w:rPr>
                <w:rFonts w:ascii="仿宋" w:hAnsi="仿宋" w:cs="仿宋" w:hint="eastAsia"/>
                <w:kern w:val="0"/>
              </w:rPr>
              <w:t>模型制作指导；</w:t>
            </w:r>
            <w:r>
              <w:rPr>
                <w:rFonts w:ascii="仿宋" w:hAnsi="仿宋" w:cs="仿宋"/>
                <w:kern w:val="0"/>
              </w:rPr>
              <w:t xml:space="preserve">14. </w:t>
            </w:r>
            <w:r>
              <w:rPr>
                <w:rFonts w:ascii="仿宋" w:hAnsi="仿宋" w:cs="仿宋" w:hint="eastAsia"/>
                <w:kern w:val="0"/>
              </w:rPr>
              <w:t>收集市场反馈信息，及时调整营销方案；</w:t>
            </w:r>
            <w:r>
              <w:rPr>
                <w:rFonts w:ascii="仿宋" w:hAnsi="仿宋" w:cs="仿宋"/>
                <w:kern w:val="0"/>
              </w:rPr>
              <w:t xml:space="preserve">15. </w:t>
            </w:r>
            <w:r>
              <w:rPr>
                <w:rFonts w:ascii="仿宋" w:hAnsi="仿宋" w:cs="仿宋" w:hint="eastAsia"/>
                <w:kern w:val="0"/>
              </w:rPr>
              <w:t>分销网络辅助措施；</w:t>
            </w:r>
            <w:r>
              <w:rPr>
                <w:rFonts w:ascii="仿宋" w:hAnsi="仿宋" w:cs="仿宋"/>
                <w:kern w:val="0"/>
              </w:rPr>
              <w:t xml:space="preserve">16. </w:t>
            </w:r>
            <w:r>
              <w:rPr>
                <w:rFonts w:ascii="仿宋" w:hAnsi="仿宋" w:cs="仿宋" w:hint="eastAsia"/>
                <w:kern w:val="0"/>
              </w:rPr>
              <w:t>新闻推广方案（软性文章及题材炒作）；</w:t>
            </w:r>
            <w:r>
              <w:rPr>
                <w:rFonts w:ascii="仿宋" w:hAnsi="仿宋" w:cs="仿宋"/>
                <w:kern w:val="0"/>
              </w:rPr>
              <w:t xml:space="preserve">17. </w:t>
            </w:r>
            <w:r>
              <w:rPr>
                <w:rFonts w:ascii="仿宋" w:hAnsi="仿宋" w:cs="仿宋" w:hint="eastAsia"/>
                <w:kern w:val="0"/>
              </w:rPr>
              <w:t>公关推广方案（政府机关及集团购买的可能性建议）。</w:t>
            </w:r>
          </w:p>
          <w:p w:rsidR="00CE1C4D" w:rsidRDefault="00CE1C4D">
            <w:pPr>
              <w:widowControl/>
              <w:spacing w:line="240" w:lineRule="atLeast"/>
              <w:jc w:val="left"/>
              <w:rPr>
                <w:rFonts w:ascii="仿宋" w:cs="仿宋"/>
                <w:b/>
                <w:bCs/>
                <w:kern w:val="0"/>
              </w:rPr>
            </w:pPr>
            <w:r>
              <w:rPr>
                <w:rFonts w:ascii="仿宋" w:hAnsi="仿宋" w:cs="仿宋" w:hint="eastAsia"/>
                <w:b/>
                <w:bCs/>
                <w:kern w:val="0"/>
              </w:rPr>
              <w:t>四、广告、宣传、推广设计</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（一）品牌识别</w:t>
            </w:r>
          </w:p>
          <w:p w:rsidR="00CE1C4D" w:rsidRDefault="00CE1C4D">
            <w:pPr>
              <w:widowControl/>
              <w:spacing w:line="240" w:lineRule="atLeast"/>
              <w:jc w:val="left"/>
              <w:rPr>
                <w:rFonts w:ascii="仿宋" w:cs="仿宋"/>
                <w:kern w:val="0"/>
              </w:rPr>
            </w:pPr>
            <w:r>
              <w:rPr>
                <w:rFonts w:ascii="仿宋" w:hAnsi="仿宋" w:cs="仿宋"/>
                <w:kern w:val="0"/>
              </w:rPr>
              <w:t xml:space="preserve">    1</w:t>
            </w:r>
            <w:r>
              <w:rPr>
                <w:rFonts w:ascii="仿宋" w:hAnsi="仿宋" w:cs="仿宋" w:hint="eastAsia"/>
                <w:kern w:val="0"/>
              </w:rPr>
              <w:t>、展示系统设计</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1</w:t>
            </w:r>
            <w:r>
              <w:rPr>
                <w:rFonts w:ascii="仿宋" w:hAnsi="仿宋" w:cs="仿宋" w:hint="eastAsia"/>
                <w:kern w:val="0"/>
              </w:rPr>
              <w:t>）地盘形象设计；（</w:t>
            </w:r>
            <w:r>
              <w:rPr>
                <w:rFonts w:ascii="仿宋" w:hAnsi="仿宋" w:cs="仿宋"/>
                <w:kern w:val="0"/>
              </w:rPr>
              <w:t>2</w:t>
            </w:r>
            <w:r>
              <w:rPr>
                <w:rFonts w:ascii="仿宋" w:hAnsi="仿宋" w:cs="仿宋" w:hint="eastAsia"/>
                <w:kern w:val="0"/>
              </w:rPr>
              <w:t>）工地围墙展示设计；（</w:t>
            </w:r>
            <w:r>
              <w:rPr>
                <w:rFonts w:ascii="仿宋" w:hAnsi="仿宋" w:cs="仿宋"/>
                <w:kern w:val="0"/>
              </w:rPr>
              <w:t>3</w:t>
            </w:r>
            <w:r>
              <w:rPr>
                <w:rFonts w:ascii="仿宋" w:hAnsi="仿宋" w:cs="仿宋" w:hint="eastAsia"/>
                <w:kern w:val="0"/>
              </w:rPr>
              <w:t>）工地路牌、楼体招示布、工程进度牌；（</w:t>
            </w:r>
            <w:r>
              <w:rPr>
                <w:rFonts w:ascii="仿宋" w:hAnsi="仿宋" w:cs="仿宋"/>
                <w:kern w:val="0"/>
              </w:rPr>
              <w:t>4</w:t>
            </w:r>
            <w:r>
              <w:rPr>
                <w:rFonts w:ascii="仿宋" w:hAnsi="仿宋" w:cs="仿宋" w:hint="eastAsia"/>
                <w:kern w:val="0"/>
              </w:rPr>
              <w:t>）售楼形象展示；（</w:t>
            </w:r>
            <w:r>
              <w:rPr>
                <w:rFonts w:ascii="仿宋" w:hAnsi="仿宋" w:cs="仿宋"/>
                <w:kern w:val="0"/>
              </w:rPr>
              <w:t>5</w:t>
            </w:r>
            <w:r>
              <w:rPr>
                <w:rFonts w:ascii="仿宋" w:hAnsi="仿宋" w:cs="仿宋" w:hint="eastAsia"/>
                <w:kern w:val="0"/>
              </w:rPr>
              <w:t>）售楼处外观展示指导、内部形象定位指导；（</w:t>
            </w:r>
            <w:r>
              <w:rPr>
                <w:rFonts w:ascii="仿宋" w:hAnsi="仿宋" w:cs="仿宋"/>
                <w:kern w:val="0"/>
              </w:rPr>
              <w:t>6</w:t>
            </w:r>
            <w:r>
              <w:rPr>
                <w:rFonts w:ascii="仿宋" w:hAnsi="仿宋" w:cs="仿宋" w:hint="eastAsia"/>
                <w:kern w:val="0"/>
              </w:rPr>
              <w:t>）售楼处设计建议；（</w:t>
            </w:r>
            <w:r>
              <w:rPr>
                <w:rFonts w:ascii="仿宋" w:hAnsi="仿宋" w:cs="仿宋"/>
                <w:kern w:val="0"/>
              </w:rPr>
              <w:t>7</w:t>
            </w:r>
            <w:r>
              <w:rPr>
                <w:rFonts w:ascii="仿宋" w:hAnsi="仿宋" w:cs="仿宋" w:hint="eastAsia"/>
                <w:kern w:val="0"/>
              </w:rPr>
              <w:t>）样板房形象定位、效果建议；（</w:t>
            </w:r>
            <w:r>
              <w:rPr>
                <w:rFonts w:ascii="仿宋" w:hAnsi="仿宋" w:cs="仿宋"/>
                <w:kern w:val="0"/>
              </w:rPr>
              <w:t>8</w:t>
            </w:r>
            <w:r>
              <w:rPr>
                <w:rFonts w:ascii="仿宋" w:hAnsi="仿宋" w:cs="仿宋" w:hint="eastAsia"/>
                <w:kern w:val="0"/>
              </w:rPr>
              <w:t>）售楼处展板创意建议；（</w:t>
            </w:r>
            <w:r>
              <w:rPr>
                <w:rFonts w:ascii="仿宋" w:hAnsi="仿宋" w:cs="仿宋"/>
                <w:kern w:val="0"/>
              </w:rPr>
              <w:t>9</w:t>
            </w:r>
            <w:r>
              <w:rPr>
                <w:rFonts w:ascii="仿宋" w:hAnsi="仿宋" w:cs="仿宋" w:hint="eastAsia"/>
                <w:kern w:val="0"/>
              </w:rPr>
              <w:t>）看楼车体外观设计；（</w:t>
            </w:r>
            <w:r>
              <w:rPr>
                <w:rFonts w:ascii="仿宋" w:hAnsi="仿宋" w:cs="仿宋"/>
                <w:kern w:val="0"/>
              </w:rPr>
              <w:t>10</w:t>
            </w:r>
            <w:r>
              <w:rPr>
                <w:rFonts w:ascii="仿宋" w:hAnsi="仿宋" w:cs="仿宋" w:hint="eastAsia"/>
                <w:kern w:val="0"/>
              </w:rPr>
              <w:t>）售楼人员服装设计、保安服装建议。</w:t>
            </w:r>
          </w:p>
          <w:p w:rsidR="00CE1C4D" w:rsidRDefault="00CE1C4D">
            <w:pPr>
              <w:widowControl/>
              <w:spacing w:line="240" w:lineRule="atLeast"/>
              <w:jc w:val="left"/>
              <w:rPr>
                <w:rFonts w:ascii="仿宋" w:cs="仿宋"/>
                <w:kern w:val="0"/>
              </w:rPr>
            </w:pPr>
            <w:r>
              <w:rPr>
                <w:rFonts w:ascii="仿宋" w:hAnsi="仿宋" w:cs="仿宋"/>
                <w:kern w:val="0"/>
              </w:rPr>
              <w:t xml:space="preserve">    2</w:t>
            </w:r>
            <w:r>
              <w:rPr>
                <w:rFonts w:ascii="仿宋" w:hAnsi="仿宋" w:cs="仿宋" w:hint="eastAsia"/>
                <w:kern w:val="0"/>
              </w:rPr>
              <w:t>、展示系统设计</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1</w:t>
            </w:r>
            <w:r>
              <w:rPr>
                <w:rFonts w:ascii="仿宋" w:hAnsi="仿宋" w:cs="仿宋" w:hint="eastAsia"/>
                <w:kern w:val="0"/>
              </w:rPr>
              <w:t>）售楼书、折页；（</w:t>
            </w:r>
            <w:r>
              <w:rPr>
                <w:rFonts w:ascii="仿宋" w:hAnsi="仿宋" w:cs="仿宋"/>
                <w:kern w:val="0"/>
              </w:rPr>
              <w:t>2</w:t>
            </w:r>
            <w:r>
              <w:rPr>
                <w:rFonts w:ascii="仿宋" w:hAnsi="仿宋" w:cs="仿宋" w:hint="eastAsia"/>
                <w:kern w:val="0"/>
              </w:rPr>
              <w:t>）《售楼合同》及相关文件格式；（</w:t>
            </w:r>
            <w:r>
              <w:rPr>
                <w:rFonts w:ascii="仿宋" w:hAnsi="仿宋" w:cs="仿宋"/>
                <w:kern w:val="0"/>
              </w:rPr>
              <w:t>3</w:t>
            </w:r>
            <w:r>
              <w:rPr>
                <w:rFonts w:ascii="仿宋" w:hAnsi="仿宋" w:cs="仿宋" w:hint="eastAsia"/>
                <w:kern w:val="0"/>
              </w:rPr>
              <w:t>）《价目表》、付款方式单页设计；（</w:t>
            </w:r>
            <w:r>
              <w:rPr>
                <w:rFonts w:ascii="仿宋" w:hAnsi="仿宋" w:cs="仿宋"/>
                <w:kern w:val="0"/>
              </w:rPr>
              <w:t>4</w:t>
            </w:r>
            <w:r>
              <w:rPr>
                <w:rFonts w:ascii="仿宋" w:hAnsi="仿宋" w:cs="仿宋" w:hint="eastAsia"/>
                <w:kern w:val="0"/>
              </w:rPr>
              <w:t>）工作证</w:t>
            </w:r>
            <w:r>
              <w:rPr>
                <w:rFonts w:ascii="仿宋" w:hAnsi="仿宋" w:cs="仿宋"/>
                <w:kern w:val="0"/>
              </w:rPr>
              <w:t>(</w:t>
            </w:r>
            <w:r>
              <w:rPr>
                <w:rFonts w:ascii="仿宋" w:hAnsi="仿宋" w:cs="仿宋" w:hint="eastAsia"/>
                <w:kern w:val="0"/>
              </w:rPr>
              <w:t>卡</w:t>
            </w:r>
            <w:r>
              <w:rPr>
                <w:rFonts w:ascii="仿宋" w:hAnsi="仿宋" w:cs="仿宋"/>
                <w:kern w:val="0"/>
              </w:rPr>
              <w:t>)</w:t>
            </w:r>
            <w:r>
              <w:rPr>
                <w:rFonts w:ascii="仿宋" w:hAnsi="仿宋" w:cs="仿宋" w:hint="eastAsia"/>
                <w:kern w:val="0"/>
              </w:rPr>
              <w:t>、售楼人员名片；（</w:t>
            </w:r>
            <w:r>
              <w:rPr>
                <w:rFonts w:ascii="仿宋" w:hAnsi="仿宋" w:cs="仿宋"/>
                <w:kern w:val="0"/>
              </w:rPr>
              <w:t>5</w:t>
            </w:r>
            <w:r>
              <w:rPr>
                <w:rFonts w:ascii="仿宋" w:hAnsi="仿宋" w:cs="仿宋" w:hint="eastAsia"/>
                <w:kern w:val="0"/>
              </w:rPr>
              <w:t>）办公事务用品。</w:t>
            </w:r>
          </w:p>
          <w:p w:rsidR="00CE1C4D" w:rsidRDefault="00CE1C4D">
            <w:pPr>
              <w:widowControl/>
              <w:spacing w:line="240" w:lineRule="atLeast"/>
              <w:jc w:val="left"/>
              <w:rPr>
                <w:rFonts w:ascii="仿宋" w:cs="仿宋"/>
                <w:kern w:val="0"/>
              </w:rPr>
            </w:pPr>
            <w:r>
              <w:rPr>
                <w:rFonts w:ascii="仿宋" w:hAnsi="仿宋" w:cs="仿宋"/>
                <w:kern w:val="0"/>
              </w:rPr>
              <w:t xml:space="preserve">    3</w:t>
            </w:r>
            <w:r>
              <w:rPr>
                <w:rFonts w:ascii="仿宋" w:hAnsi="仿宋" w:cs="仿宋" w:hint="eastAsia"/>
                <w:kern w:val="0"/>
              </w:rPr>
              <w:t>、广告类规范</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1</w:t>
            </w:r>
            <w:r>
              <w:rPr>
                <w:rFonts w:ascii="仿宋" w:hAnsi="仿宋" w:cs="仿宋" w:hint="eastAsia"/>
                <w:kern w:val="0"/>
              </w:rPr>
              <w:t>）报纸广告标准格式；（</w:t>
            </w:r>
            <w:r>
              <w:rPr>
                <w:rFonts w:ascii="仿宋" w:hAnsi="仿宋" w:cs="仿宋"/>
                <w:kern w:val="0"/>
              </w:rPr>
              <w:t>2</w:t>
            </w:r>
            <w:r>
              <w:rPr>
                <w:rFonts w:ascii="仿宋" w:hAnsi="仿宋" w:cs="仿宋" w:hint="eastAsia"/>
                <w:kern w:val="0"/>
              </w:rPr>
              <w:t>）电视广告标准格式；（</w:t>
            </w:r>
            <w:r>
              <w:rPr>
                <w:rFonts w:ascii="仿宋" w:hAnsi="仿宋" w:cs="仿宋"/>
                <w:kern w:val="0"/>
              </w:rPr>
              <w:t>3</w:t>
            </w:r>
            <w:r>
              <w:rPr>
                <w:rFonts w:ascii="仿宋" w:hAnsi="仿宋" w:cs="仿宋" w:hint="eastAsia"/>
                <w:kern w:val="0"/>
              </w:rPr>
              <w:t>）手提袋。</w:t>
            </w:r>
          </w:p>
          <w:p w:rsidR="00CE1C4D" w:rsidRDefault="00CE1C4D">
            <w:pPr>
              <w:widowControl/>
              <w:spacing w:line="240" w:lineRule="atLeast"/>
              <w:jc w:val="left"/>
              <w:rPr>
                <w:rFonts w:ascii="仿宋" w:cs="仿宋"/>
                <w:kern w:val="0"/>
              </w:rPr>
            </w:pPr>
            <w:r>
              <w:rPr>
                <w:rFonts w:ascii="仿宋" w:hAnsi="仿宋" w:cs="仿宋"/>
                <w:kern w:val="0"/>
              </w:rPr>
              <w:t xml:space="preserve">    4</w:t>
            </w:r>
            <w:r>
              <w:rPr>
                <w:rFonts w:ascii="仿宋" w:hAnsi="仿宋" w:cs="仿宋" w:hint="eastAsia"/>
                <w:kern w:val="0"/>
              </w:rPr>
              <w:t>、售楼导示系统</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1</w:t>
            </w:r>
            <w:r>
              <w:rPr>
                <w:rFonts w:ascii="仿宋" w:hAnsi="仿宋" w:cs="仿宋" w:hint="eastAsia"/>
                <w:kern w:val="0"/>
              </w:rPr>
              <w:t>）样板房导示牌；（</w:t>
            </w:r>
            <w:r>
              <w:rPr>
                <w:rFonts w:ascii="仿宋" w:hAnsi="仿宋" w:cs="仿宋"/>
                <w:kern w:val="0"/>
              </w:rPr>
              <w:t>2</w:t>
            </w:r>
            <w:r>
              <w:rPr>
                <w:rFonts w:ascii="仿宋" w:hAnsi="仿宋" w:cs="仿宋" w:hint="eastAsia"/>
                <w:kern w:val="0"/>
              </w:rPr>
              <w:t>）彩旗式吊旗设计；（</w:t>
            </w:r>
            <w:r>
              <w:rPr>
                <w:rFonts w:ascii="仿宋" w:hAnsi="仿宋" w:cs="仿宋"/>
                <w:kern w:val="0"/>
              </w:rPr>
              <w:t>3</w:t>
            </w:r>
            <w:r>
              <w:rPr>
                <w:rFonts w:ascii="仿宋" w:hAnsi="仿宋" w:cs="仿宋" w:hint="eastAsia"/>
                <w:kern w:val="0"/>
              </w:rPr>
              <w:t>）各类标示牌；（</w:t>
            </w:r>
            <w:r>
              <w:rPr>
                <w:rFonts w:ascii="仿宋" w:hAnsi="仿宋" w:cs="仿宋"/>
                <w:kern w:val="0"/>
              </w:rPr>
              <w:t>4</w:t>
            </w:r>
            <w:r>
              <w:rPr>
                <w:rFonts w:ascii="仿宋" w:hAnsi="仿宋" w:cs="仿宋" w:hint="eastAsia"/>
                <w:kern w:val="0"/>
              </w:rPr>
              <w:t>）户外看板。</w:t>
            </w:r>
          </w:p>
          <w:p w:rsidR="00CE1C4D" w:rsidRDefault="00CE1C4D">
            <w:pPr>
              <w:widowControl/>
              <w:spacing w:line="240" w:lineRule="atLeast"/>
              <w:jc w:val="left"/>
              <w:rPr>
                <w:rFonts w:ascii="仿宋" w:cs="仿宋"/>
                <w:kern w:val="0"/>
              </w:rPr>
            </w:pPr>
            <w:r>
              <w:rPr>
                <w:rFonts w:ascii="仿宋" w:hAnsi="仿宋" w:cs="仿宋"/>
                <w:kern w:val="0"/>
              </w:rPr>
              <w:t xml:space="preserve">    5</w:t>
            </w:r>
            <w:r>
              <w:rPr>
                <w:rFonts w:ascii="仿宋" w:hAnsi="仿宋" w:cs="仿宋" w:hint="eastAsia"/>
                <w:kern w:val="0"/>
              </w:rPr>
              <w:t>、小区形象系统</w:t>
            </w:r>
          </w:p>
          <w:p w:rsidR="00CE1C4D" w:rsidRDefault="00CE1C4D">
            <w:pPr>
              <w:widowControl/>
              <w:spacing w:line="240" w:lineRule="atLeast"/>
              <w:jc w:val="left"/>
              <w:rPr>
                <w:rFonts w:ascii="仿宋" w:cs="仿宋"/>
                <w:kern w:val="0"/>
              </w:rPr>
            </w:pPr>
            <w:r>
              <w:rPr>
                <w:rFonts w:ascii="仿宋" w:hAnsi="仿宋" w:cs="仿宋"/>
                <w:kern w:val="0"/>
              </w:rPr>
              <w:t xml:space="preserve">   </w:t>
            </w:r>
            <w:r>
              <w:rPr>
                <w:rFonts w:ascii="仿宋" w:hAnsi="仿宋" w:cs="仿宋" w:hint="eastAsia"/>
                <w:kern w:val="0"/>
              </w:rPr>
              <w:t>（</w:t>
            </w:r>
            <w:r>
              <w:rPr>
                <w:rFonts w:ascii="仿宋" w:hAnsi="仿宋" w:cs="仿宋"/>
                <w:kern w:val="0"/>
              </w:rPr>
              <w:t>1</w:t>
            </w:r>
            <w:r>
              <w:rPr>
                <w:rFonts w:ascii="仿宋" w:hAnsi="仿宋" w:cs="仿宋" w:hint="eastAsia"/>
                <w:kern w:val="0"/>
              </w:rPr>
              <w:t>）导示系统；（</w:t>
            </w:r>
            <w:r>
              <w:rPr>
                <w:rFonts w:ascii="仿宋" w:hAnsi="仿宋" w:cs="仿宋"/>
                <w:kern w:val="0"/>
              </w:rPr>
              <w:t>2</w:t>
            </w:r>
            <w:r>
              <w:rPr>
                <w:rFonts w:ascii="仿宋" w:hAnsi="仿宋" w:cs="仿宋" w:hint="eastAsia"/>
                <w:kern w:val="0"/>
              </w:rPr>
              <w:t>）公共导示系统设计；（</w:t>
            </w:r>
            <w:r>
              <w:rPr>
                <w:rFonts w:ascii="仿宋" w:hAnsi="仿宋" w:cs="仿宋"/>
                <w:kern w:val="0"/>
              </w:rPr>
              <w:t>3</w:t>
            </w:r>
            <w:r>
              <w:rPr>
                <w:rFonts w:ascii="仿宋" w:hAnsi="仿宋" w:cs="仿宋" w:hint="eastAsia"/>
                <w:kern w:val="0"/>
              </w:rPr>
              <w:t>）公共信息展示设计；（</w:t>
            </w:r>
            <w:r>
              <w:rPr>
                <w:rFonts w:ascii="仿宋" w:hAnsi="仿宋" w:cs="仿宋"/>
                <w:kern w:val="0"/>
              </w:rPr>
              <w:t>4</w:t>
            </w:r>
            <w:r>
              <w:rPr>
                <w:rFonts w:ascii="仿宋" w:hAnsi="仿宋" w:cs="仿宋" w:hint="eastAsia"/>
                <w:kern w:val="0"/>
              </w:rPr>
              <w:t>）会所导示系统设计；（</w:t>
            </w:r>
            <w:r>
              <w:rPr>
                <w:rFonts w:ascii="仿宋" w:hAnsi="仿宋" w:cs="仿宋"/>
                <w:kern w:val="0"/>
              </w:rPr>
              <w:t>5</w:t>
            </w:r>
            <w:r>
              <w:rPr>
                <w:rFonts w:ascii="仿宋" w:hAnsi="仿宋" w:cs="仿宋" w:hint="eastAsia"/>
                <w:kern w:val="0"/>
              </w:rPr>
              <w:t>）各项配套设施形象系统设计；（</w:t>
            </w:r>
            <w:r>
              <w:rPr>
                <w:rFonts w:ascii="仿宋" w:hAnsi="仿宋" w:cs="仿宋"/>
                <w:kern w:val="0"/>
              </w:rPr>
              <w:t>6</w:t>
            </w:r>
            <w:r>
              <w:rPr>
                <w:rFonts w:ascii="仿宋" w:hAnsi="仿宋" w:cs="仿宋" w:hint="eastAsia"/>
                <w:kern w:val="0"/>
              </w:rPr>
              <w:t>）物业管理人员服饰设计。</w:t>
            </w:r>
          </w:p>
          <w:p w:rsidR="00CE1C4D" w:rsidRDefault="00CE1C4D">
            <w:pPr>
              <w:widowControl/>
              <w:spacing w:line="240" w:lineRule="atLeast"/>
              <w:jc w:val="left"/>
              <w:rPr>
                <w:rFonts w:ascii="仿宋" w:cs="仿宋"/>
                <w:kern w:val="0"/>
              </w:rPr>
            </w:pPr>
            <w:r>
              <w:rPr>
                <w:rFonts w:ascii="仿宋" w:hAnsi="仿宋" w:cs="仿宋" w:hint="eastAsia"/>
                <w:kern w:val="0"/>
              </w:rPr>
              <w:t>（二）广告运动</w:t>
            </w:r>
          </w:p>
          <w:p w:rsidR="00CE1C4D" w:rsidRDefault="00CE1C4D">
            <w:pPr>
              <w:widowControl/>
              <w:spacing w:line="240" w:lineRule="atLeast"/>
              <w:jc w:val="left"/>
              <w:rPr>
                <w:rFonts w:ascii="仿宋" w:cs="仿宋"/>
                <w:kern w:val="0"/>
              </w:rPr>
            </w:pPr>
            <w:r>
              <w:rPr>
                <w:rFonts w:ascii="仿宋" w:hAnsi="仿宋" w:cs="仿宋"/>
                <w:kern w:val="0"/>
              </w:rPr>
              <w:t xml:space="preserve">    1</w:t>
            </w:r>
            <w:r>
              <w:rPr>
                <w:rFonts w:ascii="仿宋" w:hAnsi="仿宋" w:cs="仿宋" w:hint="eastAsia"/>
                <w:kern w:val="0"/>
              </w:rPr>
              <w:t>．广告诉求目标。</w:t>
            </w:r>
            <w:r>
              <w:rPr>
                <w:rFonts w:ascii="仿宋" w:hAnsi="仿宋" w:cs="仿宋"/>
                <w:kern w:val="0"/>
              </w:rPr>
              <w:t>2</w:t>
            </w:r>
            <w:r>
              <w:rPr>
                <w:rFonts w:ascii="仿宋" w:hAnsi="仿宋" w:cs="仿宋" w:hint="eastAsia"/>
                <w:kern w:val="0"/>
              </w:rPr>
              <w:t>．广告诉求理念。</w:t>
            </w:r>
            <w:r>
              <w:rPr>
                <w:rFonts w:ascii="仿宋" w:hAnsi="仿宋" w:cs="仿宋"/>
                <w:kern w:val="0"/>
              </w:rPr>
              <w:t>3</w:t>
            </w:r>
            <w:r>
              <w:rPr>
                <w:rFonts w:ascii="仿宋" w:hAnsi="仿宋" w:cs="仿宋" w:hint="eastAsia"/>
                <w:kern w:val="0"/>
              </w:rPr>
              <w:t>．广告主题口号。</w:t>
            </w:r>
            <w:r>
              <w:rPr>
                <w:rFonts w:ascii="仿宋" w:hAnsi="仿宋" w:cs="仿宋"/>
                <w:kern w:val="0"/>
              </w:rPr>
              <w:t>4</w:t>
            </w:r>
            <w:r>
              <w:rPr>
                <w:rFonts w:ascii="仿宋" w:hAnsi="仿宋" w:cs="仿宋" w:hint="eastAsia"/>
                <w:kern w:val="0"/>
              </w:rPr>
              <w:t>．广告内容及表现手法。</w:t>
            </w:r>
            <w:r>
              <w:rPr>
                <w:rFonts w:ascii="仿宋" w:hAnsi="仿宋" w:cs="仿宋"/>
                <w:kern w:val="0"/>
              </w:rPr>
              <w:t>5</w:t>
            </w:r>
            <w:r>
              <w:rPr>
                <w:rFonts w:ascii="仿宋" w:hAnsi="仿宋" w:cs="仿宋" w:hint="eastAsia"/>
                <w:kern w:val="0"/>
              </w:rPr>
              <w:t>．创意策划。</w:t>
            </w:r>
            <w:r>
              <w:rPr>
                <w:rFonts w:ascii="仿宋" w:hAnsi="仿宋" w:cs="仿宋"/>
                <w:kern w:val="0"/>
              </w:rPr>
              <w:t>6</w:t>
            </w:r>
            <w:r>
              <w:rPr>
                <w:rFonts w:ascii="仿宋" w:hAnsi="仿宋" w:cs="仿宋" w:hint="eastAsia"/>
                <w:kern w:val="0"/>
              </w:rPr>
              <w:t>．统一宣传口径制定。</w:t>
            </w:r>
            <w:r>
              <w:rPr>
                <w:rFonts w:ascii="仿宋" w:hAnsi="仿宋" w:cs="仿宋"/>
                <w:kern w:val="0"/>
              </w:rPr>
              <w:t>7</w:t>
            </w:r>
            <w:r>
              <w:rPr>
                <w:rFonts w:ascii="仿宋" w:hAnsi="仿宋" w:cs="仿宋" w:hint="eastAsia"/>
                <w:kern w:val="0"/>
              </w:rPr>
              <w:t>．整体氛围概念提示。</w:t>
            </w:r>
            <w:r>
              <w:rPr>
                <w:rFonts w:ascii="仿宋" w:hAnsi="仿宋" w:cs="仿宋"/>
                <w:kern w:val="0"/>
              </w:rPr>
              <w:t>8</w:t>
            </w:r>
            <w:r>
              <w:rPr>
                <w:rFonts w:ascii="仿宋" w:hAnsi="仿宋" w:cs="仿宋" w:hint="eastAsia"/>
                <w:kern w:val="0"/>
              </w:rPr>
              <w:t>．媒体计划。</w:t>
            </w:r>
            <w:r>
              <w:rPr>
                <w:rFonts w:ascii="仿宋" w:hAnsi="仿宋" w:cs="仿宋"/>
                <w:kern w:val="0"/>
              </w:rPr>
              <w:t>9</w:t>
            </w:r>
            <w:r>
              <w:rPr>
                <w:rFonts w:ascii="仿宋" w:hAnsi="仿宋" w:cs="仿宋" w:hint="eastAsia"/>
                <w:kern w:val="0"/>
              </w:rPr>
              <w:t>．创意延展。</w:t>
            </w:r>
            <w:r>
              <w:rPr>
                <w:rFonts w:ascii="仿宋" w:hAnsi="仿宋" w:cs="仿宋"/>
                <w:kern w:val="0"/>
              </w:rPr>
              <w:t>10</w:t>
            </w:r>
            <w:r>
              <w:rPr>
                <w:rFonts w:ascii="仿宋" w:hAnsi="仿宋" w:cs="仿宋" w:hint="eastAsia"/>
                <w:kern w:val="0"/>
              </w:rPr>
              <w:t>．报纸广告方案。</w:t>
            </w:r>
            <w:r>
              <w:rPr>
                <w:rFonts w:ascii="仿宋" w:hAnsi="仿宋" w:cs="仿宋"/>
                <w:kern w:val="0"/>
              </w:rPr>
              <w:t>11</w:t>
            </w:r>
            <w:r>
              <w:rPr>
                <w:rFonts w:ascii="仿宋" w:hAnsi="仿宋" w:cs="仿宋" w:hint="eastAsia"/>
                <w:kern w:val="0"/>
              </w:rPr>
              <w:t>．电视广告创意方案审核建议。</w:t>
            </w:r>
          </w:p>
          <w:p w:rsidR="00CE1C4D" w:rsidRDefault="00CE1C4D">
            <w:pPr>
              <w:widowControl/>
              <w:spacing w:line="240" w:lineRule="atLeast"/>
              <w:jc w:val="left"/>
              <w:rPr>
                <w:rFonts w:ascii="仿宋" w:cs="仿宋"/>
                <w:kern w:val="0"/>
              </w:rPr>
            </w:pPr>
            <w:r>
              <w:rPr>
                <w:rFonts w:ascii="仿宋" w:hAnsi="仿宋" w:cs="仿宋" w:hint="eastAsia"/>
                <w:kern w:val="0"/>
              </w:rPr>
              <w:t>（三）整体营销费用预算及成本控制的策略。</w:t>
            </w:r>
          </w:p>
          <w:p w:rsidR="00CE1C4D" w:rsidRDefault="00CE1C4D">
            <w:pPr>
              <w:widowControl/>
              <w:spacing w:line="240" w:lineRule="atLeast"/>
              <w:jc w:val="left"/>
              <w:rPr>
                <w:rFonts w:ascii="仿宋" w:cs="仿宋"/>
                <w:b/>
                <w:bCs/>
                <w:kern w:val="0"/>
              </w:rPr>
            </w:pPr>
            <w:r>
              <w:rPr>
                <w:rFonts w:ascii="仿宋" w:hAnsi="仿宋" w:cs="仿宋" w:hint="eastAsia"/>
                <w:b/>
                <w:bCs/>
                <w:kern w:val="0"/>
              </w:rPr>
              <w:t>五、销售阶段工作规划</w:t>
            </w:r>
          </w:p>
          <w:p w:rsidR="00CE1C4D" w:rsidRDefault="00CE1C4D">
            <w:pPr>
              <w:widowControl/>
              <w:spacing w:line="240" w:lineRule="atLeast"/>
              <w:jc w:val="left"/>
              <w:rPr>
                <w:rFonts w:ascii="仿宋" w:cs="仿宋"/>
                <w:kern w:val="0"/>
              </w:rPr>
            </w:pPr>
            <w:r>
              <w:rPr>
                <w:rFonts w:ascii="仿宋" w:hAnsi="仿宋" w:cs="仿宋"/>
                <w:kern w:val="0"/>
              </w:rPr>
              <w:t xml:space="preserve">    1. </w:t>
            </w:r>
            <w:r>
              <w:rPr>
                <w:rFonts w:ascii="仿宋" w:hAnsi="仿宋" w:cs="仿宋" w:hint="eastAsia"/>
                <w:kern w:val="0"/>
              </w:rPr>
              <w:t>售楼人员的安排及培训；</w:t>
            </w:r>
            <w:r>
              <w:rPr>
                <w:rFonts w:ascii="仿宋" w:hAnsi="仿宋" w:cs="仿宋"/>
                <w:kern w:val="0"/>
              </w:rPr>
              <w:t xml:space="preserve">2. </w:t>
            </w:r>
            <w:r>
              <w:rPr>
                <w:rFonts w:ascii="仿宋" w:hAnsi="仿宋" w:cs="仿宋" w:hint="eastAsia"/>
                <w:kern w:val="0"/>
              </w:rPr>
              <w:t>售楼人员的进场及销售的实施；</w:t>
            </w:r>
            <w:r>
              <w:rPr>
                <w:rFonts w:ascii="仿宋" w:hAnsi="仿宋" w:cs="仿宋"/>
                <w:kern w:val="0"/>
              </w:rPr>
              <w:t xml:space="preserve">3. </w:t>
            </w:r>
            <w:r>
              <w:rPr>
                <w:rFonts w:ascii="仿宋" w:hAnsi="仿宋" w:cs="仿宋" w:hint="eastAsia"/>
                <w:kern w:val="0"/>
              </w:rPr>
              <w:t>现场看楼团的筹划；</w:t>
            </w:r>
            <w:r>
              <w:rPr>
                <w:rFonts w:ascii="仿宋" w:hAnsi="仿宋" w:cs="仿宋"/>
                <w:kern w:val="0"/>
              </w:rPr>
              <w:t xml:space="preserve">4. </w:t>
            </w:r>
            <w:r>
              <w:rPr>
                <w:rFonts w:ascii="仿宋" w:hAnsi="仿宋" w:cs="仿宋" w:hint="eastAsia"/>
                <w:kern w:val="0"/>
              </w:rPr>
              <w:t>客户区域、年龄、职业等层面分析；</w:t>
            </w:r>
            <w:r>
              <w:rPr>
                <w:rFonts w:ascii="仿宋" w:hAnsi="仿宋" w:cs="仿宋"/>
                <w:kern w:val="0"/>
              </w:rPr>
              <w:t xml:space="preserve">5. </w:t>
            </w:r>
            <w:r>
              <w:rPr>
                <w:rFonts w:ascii="仿宋" w:hAnsi="仿宋" w:cs="仿宋" w:hint="eastAsia"/>
                <w:kern w:val="0"/>
              </w:rPr>
              <w:t>《客户信息反馈表》的编制、登记、汇集及总结分析；</w:t>
            </w:r>
            <w:r>
              <w:rPr>
                <w:rFonts w:ascii="仿宋" w:hAnsi="仿宋" w:cs="仿宋"/>
                <w:kern w:val="0"/>
              </w:rPr>
              <w:t xml:space="preserve">6. </w:t>
            </w:r>
            <w:r>
              <w:rPr>
                <w:rFonts w:ascii="仿宋" w:hAnsi="仿宋" w:cs="仿宋" w:hint="eastAsia"/>
                <w:kern w:val="0"/>
              </w:rPr>
              <w:t>广告发布效果的跟踪。</w:t>
            </w:r>
            <w:r>
              <w:rPr>
                <w:rFonts w:ascii="仿宋" w:hAnsi="仿宋" w:cs="仿宋"/>
                <w:kern w:val="0"/>
              </w:rPr>
              <w:t xml:space="preserve">7. </w:t>
            </w:r>
            <w:r>
              <w:rPr>
                <w:rFonts w:ascii="仿宋" w:hAnsi="仿宋" w:cs="仿宋" w:hint="eastAsia"/>
                <w:kern w:val="0"/>
              </w:rPr>
              <w:t>对放弃购买客户的原因调查；</w:t>
            </w:r>
            <w:r>
              <w:rPr>
                <w:rFonts w:ascii="仿宋" w:hAnsi="仿宋" w:cs="仿宋"/>
                <w:kern w:val="0"/>
              </w:rPr>
              <w:t xml:space="preserve">8. </w:t>
            </w:r>
            <w:r>
              <w:rPr>
                <w:rFonts w:ascii="仿宋" w:hAnsi="仿宋" w:cs="仿宋" w:hint="eastAsia"/>
                <w:kern w:val="0"/>
              </w:rPr>
              <w:t>售前及售后服务内容；</w:t>
            </w:r>
            <w:r>
              <w:rPr>
                <w:rFonts w:ascii="仿宋" w:hAnsi="仿宋" w:cs="仿宋"/>
                <w:kern w:val="0"/>
              </w:rPr>
              <w:t xml:space="preserve">9. </w:t>
            </w:r>
            <w:r>
              <w:rPr>
                <w:rFonts w:ascii="仿宋" w:hAnsi="仿宋" w:cs="仿宋" w:hint="eastAsia"/>
                <w:kern w:val="0"/>
              </w:rPr>
              <w:t>定期销售总结及策略调整；</w:t>
            </w:r>
            <w:r>
              <w:rPr>
                <w:rFonts w:ascii="仿宋" w:hAnsi="仿宋" w:cs="仿宋"/>
                <w:kern w:val="0"/>
              </w:rPr>
              <w:t xml:space="preserve">10. </w:t>
            </w:r>
            <w:r>
              <w:rPr>
                <w:rFonts w:ascii="仿宋" w:hAnsi="仿宋" w:cs="仿宋" w:hint="eastAsia"/>
                <w:kern w:val="0"/>
              </w:rPr>
              <w:t>系列促销活动；</w:t>
            </w:r>
            <w:r>
              <w:rPr>
                <w:rFonts w:ascii="仿宋" w:hAnsi="仿宋" w:cs="仿宋"/>
                <w:kern w:val="0"/>
              </w:rPr>
              <w:t xml:space="preserve">11. </w:t>
            </w:r>
            <w:r>
              <w:rPr>
                <w:rFonts w:ascii="仿宋" w:hAnsi="仿宋" w:cs="仿宋" w:hint="eastAsia"/>
                <w:kern w:val="0"/>
              </w:rPr>
              <w:t>销售后期收尾工作。</w:t>
            </w:r>
          </w:p>
          <w:p w:rsidR="00CE1C4D" w:rsidRDefault="00CE1C4D" w:rsidP="00CE1C4D">
            <w:pPr>
              <w:ind w:firstLineChars="200" w:firstLine="31680"/>
              <w:rPr>
                <w:rFonts w:ascii="仿宋" w:cs="仿宋"/>
                <w:b/>
              </w:rPr>
            </w:pPr>
          </w:p>
          <w:p w:rsidR="00CE1C4D" w:rsidRDefault="00CE1C4D">
            <w:pPr>
              <w:widowControl/>
              <w:jc w:val="left"/>
              <w:rPr>
                <w:rFonts w:ascii="仿宋" w:cs="仿宋"/>
                <w:kern w:val="0"/>
              </w:rPr>
            </w:pPr>
          </w:p>
        </w:tc>
      </w:tr>
    </w:tbl>
    <w:p w:rsidR="00CE1C4D" w:rsidRDefault="00CE1C4D">
      <w:pPr>
        <w:pStyle w:val="Heading1"/>
        <w:rPr>
          <w:color w:val="000000"/>
        </w:rPr>
      </w:pPr>
      <w:r>
        <w:rPr>
          <w:rFonts w:hint="eastAsia"/>
          <w:color w:val="000000"/>
        </w:rPr>
        <w:t>六、组织与实施</w:t>
      </w:r>
    </w:p>
    <w:p w:rsidR="00CE1C4D" w:rsidRDefault="00CE1C4D">
      <w:pPr>
        <w:widowControl/>
        <w:shd w:val="clear" w:color="auto" w:fill="FFFFFF"/>
        <w:spacing w:line="480" w:lineRule="exact"/>
        <w:jc w:val="left"/>
        <w:rPr>
          <w:rFonts w:ascii="黑体" w:eastAsia="黑体" w:hAnsi="黑体" w:cs="黑体"/>
          <w:kern w:val="0"/>
        </w:rPr>
      </w:pPr>
      <w:r>
        <w:rPr>
          <w:rFonts w:ascii="黑体" w:eastAsia="黑体" w:hAnsi="黑体" w:cs="黑体"/>
          <w:b/>
          <w:kern w:val="0"/>
        </w:rPr>
        <w:t>(</w:t>
      </w:r>
      <w:r>
        <w:rPr>
          <w:rFonts w:ascii="黑体" w:eastAsia="黑体" w:hAnsi="黑体" w:cs="黑体" w:hint="eastAsia"/>
          <w:b/>
          <w:kern w:val="0"/>
        </w:rPr>
        <w:t>一</w:t>
      </w:r>
      <w:r>
        <w:rPr>
          <w:rFonts w:ascii="黑体" w:eastAsia="黑体" w:hAnsi="黑体" w:cs="黑体"/>
          <w:b/>
          <w:kern w:val="0"/>
        </w:rPr>
        <w:t>)</w:t>
      </w:r>
      <w:r>
        <w:rPr>
          <w:rFonts w:ascii="黑体" w:eastAsia="黑体" w:hAnsi="黑体" w:cs="黑体" w:hint="eastAsia"/>
          <w:b/>
          <w:kern w:val="0"/>
        </w:rPr>
        <w:t>、教学理念与设计</w:t>
      </w:r>
      <w:r>
        <w:rPr>
          <w:rFonts w:ascii="黑体" w:eastAsia="黑体" w:hAnsi="黑体" w:cs="黑体"/>
          <w:kern w:val="0"/>
        </w:rPr>
        <w:t xml:space="preserve"> </w:t>
      </w:r>
    </w:p>
    <w:p w:rsidR="00CE1C4D" w:rsidRDefault="00CE1C4D">
      <w:pPr>
        <w:widowControl/>
        <w:spacing w:line="48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1</w:t>
      </w:r>
      <w:r>
        <w:rPr>
          <w:rFonts w:ascii="仿宋" w:hAnsi="仿宋" w:cs="仿宋" w:hint="eastAsia"/>
          <w:kern w:val="0"/>
          <w:szCs w:val="21"/>
        </w:rPr>
        <w:t>）“任务驱动、学做合一”的人才培养模式</w:t>
      </w:r>
    </w:p>
    <w:p w:rsidR="00CE1C4D" w:rsidRDefault="00CE1C4D">
      <w:pPr>
        <w:widowControl/>
        <w:spacing w:line="480" w:lineRule="exact"/>
        <w:jc w:val="left"/>
        <w:rPr>
          <w:rFonts w:ascii="仿宋" w:cs="仿宋"/>
          <w:kern w:val="0"/>
          <w:szCs w:val="21"/>
        </w:rPr>
      </w:pPr>
      <w:r>
        <w:rPr>
          <w:rFonts w:ascii="仿宋" w:hAnsi="仿宋" w:cs="仿宋"/>
          <w:kern w:val="0"/>
          <w:szCs w:val="21"/>
        </w:rPr>
        <w:t xml:space="preserve">    </w:t>
      </w:r>
      <w:r>
        <w:rPr>
          <w:rFonts w:ascii="仿宋" w:hAnsi="仿宋" w:cs="仿宋" w:hint="eastAsia"/>
          <w:kern w:val="0"/>
          <w:szCs w:val="21"/>
        </w:rPr>
        <w:t>房地产经营与估价专业人才培养模式是以岗位能力培养为主线，以岗位典型任务为导向，以房地产开发项目全过程中的组织、开发、经营、管理及物业等具体任务为载体，明确相对应的知识、能力和素质培养要求，确定具体课程，按照“基础理论</w:t>
      </w:r>
      <w:r>
        <w:rPr>
          <w:rFonts w:ascii="仿宋" w:cs="仿宋"/>
          <w:kern w:val="0"/>
          <w:szCs w:val="21"/>
        </w:rPr>
        <w:t>---</w:t>
      </w:r>
      <w:r>
        <w:rPr>
          <w:rFonts w:ascii="仿宋" w:hAnsi="仿宋" w:cs="仿宋" w:hint="eastAsia"/>
          <w:kern w:val="0"/>
          <w:szCs w:val="21"/>
        </w:rPr>
        <w:t>认识实践</w:t>
      </w:r>
      <w:r>
        <w:rPr>
          <w:rFonts w:ascii="仿宋" w:cs="仿宋"/>
          <w:kern w:val="0"/>
          <w:szCs w:val="21"/>
        </w:rPr>
        <w:t>---</w:t>
      </w:r>
      <w:r>
        <w:rPr>
          <w:rFonts w:ascii="仿宋" w:hAnsi="仿宋" w:cs="仿宋" w:hint="eastAsia"/>
          <w:kern w:val="0"/>
          <w:szCs w:val="21"/>
        </w:rPr>
        <w:t>专业理论</w:t>
      </w:r>
      <w:r>
        <w:rPr>
          <w:rFonts w:ascii="仿宋" w:cs="仿宋"/>
          <w:kern w:val="0"/>
          <w:szCs w:val="21"/>
        </w:rPr>
        <w:t>---</w:t>
      </w:r>
      <w:r>
        <w:rPr>
          <w:rFonts w:ascii="仿宋" w:hAnsi="仿宋" w:cs="仿宋" w:hint="eastAsia"/>
          <w:kern w:val="0"/>
          <w:szCs w:val="21"/>
        </w:rPr>
        <w:t>教学实践</w:t>
      </w:r>
      <w:r>
        <w:rPr>
          <w:rFonts w:ascii="仿宋" w:cs="仿宋"/>
          <w:kern w:val="0"/>
          <w:szCs w:val="21"/>
        </w:rPr>
        <w:t>----</w:t>
      </w:r>
      <w:r>
        <w:rPr>
          <w:rFonts w:ascii="仿宋" w:hAnsi="仿宋" w:cs="仿宋" w:hint="eastAsia"/>
          <w:kern w:val="0"/>
          <w:szCs w:val="21"/>
        </w:rPr>
        <w:t>技术理论</w:t>
      </w:r>
      <w:r>
        <w:rPr>
          <w:rFonts w:ascii="仿宋" w:cs="仿宋"/>
          <w:kern w:val="0"/>
          <w:szCs w:val="21"/>
        </w:rPr>
        <w:t>---</w:t>
      </w:r>
      <w:r>
        <w:rPr>
          <w:rFonts w:ascii="仿宋" w:hAnsi="仿宋" w:cs="仿宋" w:hint="eastAsia"/>
          <w:kern w:val="0"/>
          <w:szCs w:val="21"/>
        </w:rPr>
        <w:t>生产实践”的教学过程，使理论教学与实践教学交替进行。理论教学中，以学为主，辅之于实践训练；实践教学中，以做为主，辅之于专业技术学习，将知识内化为学生完成岗位工作任务的能力。工学结合，做中学，学中做，达到学做合一，提高实践动手能力。</w:t>
      </w:r>
    </w:p>
    <w:p w:rsidR="00CE1C4D" w:rsidRDefault="00CE1C4D">
      <w:pPr>
        <w:widowControl/>
        <w:spacing w:line="480" w:lineRule="exact"/>
        <w:ind w:firstLine="480"/>
        <w:jc w:val="left"/>
        <w:rPr>
          <w:rFonts w:ascii="仿宋" w:cs="仿宋"/>
          <w:kern w:val="0"/>
          <w:szCs w:val="21"/>
        </w:rPr>
      </w:pPr>
      <w:r>
        <w:rPr>
          <w:rFonts w:ascii="仿宋" w:hAnsi="仿宋" w:cs="仿宋" w:hint="eastAsia"/>
          <w:kern w:val="0"/>
          <w:szCs w:val="21"/>
        </w:rPr>
        <w:t>教学实施过程中，将房地产经营与估价行业的职业岗位典型工作任务（例如：获取土地、项目开发策划、项目开发建设、楼盘销售、售后服务、房地产经纪、物业管理）转化为教师的教学任务和学生的学习任务，前四学期和第五学期前</w:t>
      </w:r>
      <w:r>
        <w:rPr>
          <w:rFonts w:ascii="仿宋" w:hAnsi="仿宋" w:cs="仿宋"/>
          <w:kern w:val="0"/>
          <w:szCs w:val="21"/>
        </w:rPr>
        <w:t>10</w:t>
      </w:r>
      <w:r>
        <w:rPr>
          <w:rFonts w:ascii="仿宋" w:hAnsi="仿宋" w:cs="仿宋" w:hint="eastAsia"/>
          <w:kern w:val="0"/>
          <w:szCs w:val="21"/>
        </w:rPr>
        <w:t>周完成基础理论教学、认知实习（校内教学实训与校外参观教学实习）、专业理论教学；第五学期后</w:t>
      </w:r>
      <w:r>
        <w:rPr>
          <w:rFonts w:ascii="仿宋" w:hAnsi="仿宋" w:cs="仿宋"/>
          <w:kern w:val="0"/>
          <w:szCs w:val="21"/>
        </w:rPr>
        <w:t>8</w:t>
      </w:r>
      <w:r>
        <w:rPr>
          <w:rFonts w:ascii="仿宋" w:hAnsi="仿宋" w:cs="仿宋" w:hint="eastAsia"/>
          <w:kern w:val="0"/>
          <w:szCs w:val="21"/>
        </w:rPr>
        <w:t>周完成校内专业实训；第六学期进入企业进行顶岗实习。通过上述理论与实践相交融的教学过程，学生真正参与工程项目和生产任务，体现以工作过程为导向的“任务驱动，学做合一”人才培养模式。</w:t>
      </w:r>
    </w:p>
    <w:p w:rsidR="00CE1C4D" w:rsidRDefault="00CE1C4D">
      <w:pPr>
        <w:widowControl/>
        <w:spacing w:line="480" w:lineRule="exact"/>
        <w:jc w:val="left"/>
        <w:rPr>
          <w:rFonts w:ascii="仿宋" w:cs="仿宋"/>
          <w:kern w:val="0"/>
          <w:szCs w:val="21"/>
        </w:rPr>
      </w:pPr>
      <w:r>
        <w:rPr>
          <w:rFonts w:ascii="仿宋" w:hAnsi="仿宋" w:cs="仿宋" w:hint="eastAsia"/>
          <w:kern w:val="0"/>
          <w:szCs w:val="21"/>
        </w:rPr>
        <w:t>（</w:t>
      </w:r>
      <w:r>
        <w:rPr>
          <w:rFonts w:ascii="仿宋" w:hAnsi="仿宋" w:cs="仿宋"/>
          <w:kern w:val="0"/>
          <w:szCs w:val="21"/>
        </w:rPr>
        <w:t>2</w:t>
      </w:r>
      <w:r>
        <w:rPr>
          <w:rFonts w:ascii="仿宋" w:hAnsi="仿宋" w:cs="仿宋" w:hint="eastAsia"/>
          <w:kern w:val="0"/>
          <w:szCs w:val="21"/>
        </w:rPr>
        <w:t>）以能力培养为主线的课程体系</w:t>
      </w:r>
    </w:p>
    <w:p w:rsidR="00CE1C4D" w:rsidRDefault="00CE1C4D">
      <w:pPr>
        <w:widowControl/>
        <w:spacing w:line="480" w:lineRule="exact"/>
        <w:ind w:firstLine="480"/>
        <w:jc w:val="left"/>
        <w:rPr>
          <w:rFonts w:ascii="仿宋" w:cs="仿宋"/>
          <w:kern w:val="0"/>
          <w:szCs w:val="21"/>
        </w:rPr>
      </w:pPr>
      <w:r>
        <w:rPr>
          <w:rFonts w:ascii="仿宋" w:hAnsi="仿宋" w:cs="仿宋" w:hint="eastAsia"/>
          <w:kern w:val="0"/>
          <w:szCs w:val="21"/>
        </w:rPr>
        <w:t>本专业人才培养以房地产行业相关岗位（群）为就业目标，统筹考虑未来职业发展潜力，重点培养学生职业道德素养和职业技能，构建以房地产经营管理能力、房地产价格评估能力为两大核心能力的课程体系。</w:t>
      </w:r>
    </w:p>
    <w:p w:rsidR="00CE1C4D" w:rsidRDefault="00CE1C4D">
      <w:pPr>
        <w:pStyle w:val="2"/>
        <w:spacing w:beforeLines="0" w:afterLines="0" w:line="480" w:lineRule="exact"/>
        <w:ind w:firstLineChars="0" w:firstLine="0"/>
        <w:rPr>
          <w:rFonts w:ascii="黑体" w:eastAsia="黑体" w:hAnsi="黑体" w:cs="黑体"/>
          <w:b w:val="0"/>
          <w:kern w:val="0"/>
          <w:sz w:val="24"/>
        </w:rPr>
      </w:pPr>
      <w:r>
        <w:rPr>
          <w:rFonts w:ascii="黑体" w:eastAsia="黑体" w:hAnsi="黑体" w:cs="黑体"/>
          <w:b w:val="0"/>
          <w:kern w:val="0"/>
          <w:sz w:val="24"/>
        </w:rPr>
        <w:t>(</w:t>
      </w:r>
      <w:r>
        <w:rPr>
          <w:rFonts w:ascii="黑体" w:eastAsia="黑体" w:hAnsi="黑体" w:cs="黑体" w:hint="eastAsia"/>
          <w:b w:val="0"/>
          <w:kern w:val="0"/>
          <w:sz w:val="24"/>
        </w:rPr>
        <w:t>二</w:t>
      </w:r>
      <w:r>
        <w:rPr>
          <w:rFonts w:ascii="黑体" w:eastAsia="黑体" w:hAnsi="黑体" w:cs="黑体"/>
          <w:b w:val="0"/>
          <w:kern w:val="0"/>
          <w:sz w:val="24"/>
        </w:rPr>
        <w:t>)</w:t>
      </w:r>
      <w:r>
        <w:rPr>
          <w:rFonts w:ascii="黑体" w:eastAsia="黑体" w:hAnsi="黑体" w:cs="黑体" w:hint="eastAsia"/>
          <w:b w:val="0"/>
          <w:kern w:val="0"/>
          <w:sz w:val="24"/>
        </w:rPr>
        <w:t>、专业教师与教学团队要求</w:t>
      </w:r>
    </w:p>
    <w:p w:rsidR="00CE1C4D" w:rsidRDefault="00CE1C4D">
      <w:pPr>
        <w:pStyle w:val="2"/>
        <w:spacing w:beforeLines="0" w:afterLines="0" w:line="480" w:lineRule="exact"/>
        <w:ind w:firstLineChars="0" w:firstLine="0"/>
        <w:rPr>
          <w:rFonts w:ascii="楷体" w:eastAsia="楷体" w:hAnsi="楷体" w:cs="楷体"/>
          <w:bCs/>
          <w:kern w:val="0"/>
          <w:sz w:val="24"/>
        </w:rPr>
      </w:pPr>
      <w:r>
        <w:rPr>
          <w:rFonts w:ascii="楷体" w:eastAsia="楷体" w:hAnsi="楷体" w:cs="楷体"/>
          <w:bCs/>
          <w:kern w:val="0"/>
          <w:sz w:val="24"/>
        </w:rPr>
        <w:t>1</w:t>
      </w:r>
      <w:r>
        <w:rPr>
          <w:rFonts w:ascii="楷体" w:eastAsia="楷体" w:hAnsi="楷体" w:cs="楷体" w:hint="eastAsia"/>
          <w:bCs/>
          <w:kern w:val="0"/>
          <w:sz w:val="24"/>
        </w:rPr>
        <w:t>、专业教师要求</w:t>
      </w:r>
    </w:p>
    <w:p w:rsidR="00CE1C4D" w:rsidRDefault="00CE1C4D">
      <w:pPr>
        <w:pStyle w:val="2"/>
        <w:spacing w:beforeLines="0" w:afterLines="0" w:line="480" w:lineRule="exact"/>
        <w:ind w:firstLineChars="0" w:firstLine="0"/>
        <w:rPr>
          <w:rFonts w:ascii="仿宋" w:cs="仿宋"/>
          <w:b w:val="0"/>
          <w:kern w:val="0"/>
          <w:sz w:val="24"/>
        </w:rPr>
      </w:pPr>
      <w:r>
        <w:rPr>
          <w:rFonts w:ascii="仿宋" w:hAnsi="仿宋" w:cs="仿宋"/>
          <w:b w:val="0"/>
          <w:kern w:val="0"/>
          <w:sz w:val="24"/>
        </w:rPr>
        <w:t xml:space="preserve">    1</w:t>
      </w:r>
      <w:r>
        <w:rPr>
          <w:rFonts w:ascii="仿宋" w:hAnsi="仿宋" w:cs="仿宋" w:hint="eastAsia"/>
          <w:b w:val="0"/>
          <w:kern w:val="0"/>
          <w:sz w:val="24"/>
        </w:rPr>
        <w:t>、有本专业或相关专业大学本科及以上学历；</w:t>
      </w:r>
    </w:p>
    <w:p w:rsidR="00CE1C4D" w:rsidRDefault="00CE1C4D">
      <w:pPr>
        <w:pStyle w:val="2"/>
        <w:spacing w:beforeLines="0" w:afterLines="0" w:line="480" w:lineRule="exact"/>
        <w:ind w:firstLineChars="0" w:firstLine="0"/>
        <w:rPr>
          <w:rFonts w:ascii="仿宋" w:cs="仿宋"/>
          <w:b w:val="0"/>
          <w:kern w:val="0"/>
          <w:sz w:val="24"/>
        </w:rPr>
      </w:pPr>
      <w:r>
        <w:rPr>
          <w:rFonts w:ascii="仿宋" w:hAnsi="仿宋" w:cs="仿宋"/>
          <w:b w:val="0"/>
          <w:kern w:val="0"/>
          <w:sz w:val="24"/>
        </w:rPr>
        <w:t xml:space="preserve">    2</w:t>
      </w:r>
      <w:r>
        <w:rPr>
          <w:rFonts w:ascii="仿宋" w:hAnsi="仿宋" w:cs="仿宋" w:hint="eastAsia"/>
          <w:b w:val="0"/>
          <w:kern w:val="0"/>
          <w:sz w:val="24"/>
        </w:rPr>
        <w:t>、有高校教师资格证书，中级及以上职业资格证书或相应技术职称；</w:t>
      </w:r>
    </w:p>
    <w:p w:rsidR="00CE1C4D" w:rsidRDefault="00CE1C4D">
      <w:pPr>
        <w:pStyle w:val="2"/>
        <w:spacing w:beforeLines="0" w:afterLines="0" w:line="480" w:lineRule="exact"/>
        <w:ind w:firstLineChars="0" w:firstLine="0"/>
        <w:rPr>
          <w:rFonts w:ascii="仿宋" w:cs="仿宋"/>
          <w:b w:val="0"/>
          <w:kern w:val="0"/>
          <w:sz w:val="24"/>
        </w:rPr>
      </w:pPr>
      <w:r>
        <w:rPr>
          <w:rFonts w:ascii="仿宋" w:hAnsi="仿宋" w:cs="仿宋"/>
          <w:b w:val="0"/>
          <w:kern w:val="0"/>
          <w:sz w:val="24"/>
        </w:rPr>
        <w:t xml:space="preserve">    3</w:t>
      </w:r>
      <w:r>
        <w:rPr>
          <w:rFonts w:ascii="仿宋" w:hAnsi="仿宋" w:cs="仿宋" w:hint="eastAsia"/>
          <w:b w:val="0"/>
          <w:kern w:val="0"/>
          <w:sz w:val="24"/>
        </w:rPr>
        <w:t>、有良好的思想道德品德修养，遵守职业道德，为人师表；热爱关心学生；</w:t>
      </w:r>
    </w:p>
    <w:p w:rsidR="00CE1C4D" w:rsidRDefault="00CE1C4D">
      <w:pPr>
        <w:pStyle w:val="2"/>
        <w:spacing w:beforeLines="0" w:afterLines="0" w:line="480" w:lineRule="exact"/>
        <w:ind w:firstLineChars="0" w:firstLine="0"/>
        <w:rPr>
          <w:rFonts w:ascii="仿宋" w:cs="仿宋"/>
          <w:b w:val="0"/>
          <w:kern w:val="0"/>
          <w:sz w:val="24"/>
        </w:rPr>
      </w:pPr>
      <w:r>
        <w:rPr>
          <w:rFonts w:ascii="仿宋" w:hAnsi="仿宋" w:cs="仿宋"/>
          <w:b w:val="0"/>
          <w:kern w:val="0"/>
          <w:sz w:val="24"/>
        </w:rPr>
        <w:t xml:space="preserve">    4</w:t>
      </w:r>
      <w:r>
        <w:rPr>
          <w:rFonts w:ascii="仿宋" w:hAnsi="仿宋" w:cs="仿宋" w:hint="eastAsia"/>
          <w:b w:val="0"/>
          <w:kern w:val="0"/>
          <w:sz w:val="24"/>
        </w:rPr>
        <w:t>、备本专业教学需要的扎实的专业知识和专业实践技能，并能在教学过程中灵活运用；</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5</w:t>
      </w:r>
      <w:r>
        <w:rPr>
          <w:rFonts w:ascii="仿宋" w:hAnsi="仿宋" w:cs="仿宋" w:hint="eastAsia"/>
          <w:b w:val="0"/>
          <w:sz w:val="24"/>
        </w:rPr>
        <w:t>、具备基于工学结合课程开发和教学组织设计能力、教学研究能力；</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6</w:t>
      </w:r>
      <w:r>
        <w:rPr>
          <w:rFonts w:ascii="仿宋" w:hAnsi="仿宋" w:cs="仿宋" w:hint="eastAsia"/>
          <w:b w:val="0"/>
          <w:sz w:val="24"/>
        </w:rPr>
        <w:t>、熟悉所任教专业与对应的产业、行业、企业、职业（岗位）、就业的相互依联程度，熟悉本行业的技术生产情况及发展趋势，能及时将企业各项新工艺、新材料、新方法和企业管理新理念补充进课程。长期与</w:t>
      </w:r>
      <w:r>
        <w:rPr>
          <w:rFonts w:ascii="仿宋" w:hAnsi="仿宋" w:cs="仿宋"/>
          <w:b w:val="0"/>
          <w:sz w:val="24"/>
        </w:rPr>
        <w:t>2</w:t>
      </w:r>
      <w:r>
        <w:rPr>
          <w:rFonts w:ascii="仿宋" w:hAnsi="仿宋" w:cs="仿宋" w:hint="eastAsia"/>
          <w:b w:val="0"/>
          <w:sz w:val="24"/>
        </w:rPr>
        <w:t>个以上大中型企业保持密切联系。近</w:t>
      </w:r>
      <w:r>
        <w:rPr>
          <w:rFonts w:ascii="仿宋" w:hAnsi="仿宋" w:cs="仿宋"/>
          <w:b w:val="0"/>
          <w:sz w:val="24"/>
        </w:rPr>
        <w:t>3</w:t>
      </w:r>
      <w:r>
        <w:rPr>
          <w:rFonts w:ascii="仿宋" w:hAnsi="仿宋" w:cs="仿宋" w:hint="eastAsia"/>
          <w:b w:val="0"/>
          <w:sz w:val="24"/>
        </w:rPr>
        <w:t>年中应有不少于</w:t>
      </w:r>
      <w:r>
        <w:rPr>
          <w:rFonts w:ascii="仿宋" w:hAnsi="仿宋" w:cs="仿宋"/>
          <w:b w:val="0"/>
          <w:sz w:val="24"/>
        </w:rPr>
        <w:t>3</w:t>
      </w:r>
      <w:r>
        <w:rPr>
          <w:rFonts w:ascii="仿宋" w:hAnsi="仿宋" w:cs="仿宋" w:hint="eastAsia"/>
          <w:b w:val="0"/>
          <w:sz w:val="24"/>
        </w:rPr>
        <w:t>个月的企业一线实践经历。</w:t>
      </w:r>
    </w:p>
    <w:p w:rsidR="00CE1C4D" w:rsidRDefault="00CE1C4D">
      <w:pPr>
        <w:pStyle w:val="2"/>
        <w:spacing w:beforeLines="0" w:afterLines="0" w:line="480" w:lineRule="exact"/>
        <w:ind w:firstLineChars="0" w:firstLine="0"/>
        <w:rPr>
          <w:rFonts w:ascii="楷体" w:eastAsia="楷体" w:hAnsi="楷体" w:cs="楷体"/>
          <w:bCs/>
          <w:kern w:val="0"/>
          <w:sz w:val="24"/>
        </w:rPr>
      </w:pPr>
      <w:r>
        <w:rPr>
          <w:rFonts w:ascii="楷体" w:eastAsia="楷体" w:hAnsi="楷体" w:cs="楷体"/>
          <w:bCs/>
          <w:kern w:val="0"/>
          <w:sz w:val="24"/>
        </w:rPr>
        <w:t xml:space="preserve"> 2</w:t>
      </w:r>
      <w:r>
        <w:rPr>
          <w:rFonts w:ascii="楷体" w:eastAsia="楷体" w:hAnsi="楷体" w:cs="楷体" w:hint="eastAsia"/>
          <w:bCs/>
          <w:kern w:val="0"/>
          <w:sz w:val="24"/>
        </w:rPr>
        <w:t>、专业教学团队要求</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1</w:t>
      </w:r>
      <w:r>
        <w:rPr>
          <w:rFonts w:ascii="仿宋" w:hAnsi="仿宋" w:cs="仿宋" w:hint="eastAsia"/>
          <w:b w:val="0"/>
          <w:sz w:val="24"/>
        </w:rPr>
        <w:t>、</w:t>
      </w:r>
      <w:r>
        <w:rPr>
          <w:rFonts w:ascii="仿宋" w:hAnsi="仿宋" w:cs="仿宋"/>
          <w:b w:val="0"/>
          <w:sz w:val="24"/>
        </w:rPr>
        <w:t>2</w:t>
      </w:r>
      <w:r>
        <w:rPr>
          <w:rFonts w:ascii="仿宋" w:hAnsi="仿宋" w:cs="仿宋" w:hint="eastAsia"/>
          <w:b w:val="0"/>
          <w:sz w:val="24"/>
        </w:rPr>
        <w:t>个专业带头人，其中</w:t>
      </w:r>
      <w:r>
        <w:rPr>
          <w:rFonts w:ascii="仿宋" w:hAnsi="仿宋" w:cs="仿宋"/>
          <w:b w:val="0"/>
          <w:sz w:val="24"/>
        </w:rPr>
        <w:t>1</w:t>
      </w:r>
      <w:r>
        <w:rPr>
          <w:rFonts w:ascii="仿宋" w:hAnsi="仿宋" w:cs="仿宋" w:hint="eastAsia"/>
          <w:b w:val="0"/>
          <w:sz w:val="24"/>
        </w:rPr>
        <w:t>人为来自企业的专家；</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2</w:t>
      </w:r>
      <w:r>
        <w:rPr>
          <w:rFonts w:ascii="仿宋" w:hAnsi="仿宋" w:cs="仿宋" w:hint="eastAsia"/>
          <w:b w:val="0"/>
          <w:sz w:val="24"/>
        </w:rPr>
        <w:t>、每门课程都有讲师及以上职称的教师担任课程负责人；</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3</w:t>
      </w:r>
      <w:r>
        <w:rPr>
          <w:rFonts w:ascii="仿宋" w:hAnsi="仿宋" w:cs="仿宋" w:hint="eastAsia"/>
          <w:b w:val="0"/>
          <w:sz w:val="24"/>
        </w:rPr>
        <w:t>、专业教师的数量和结构能满足教学需要，其中实践教学中来自企业一线的兼职教师应占专业教师总数的</w:t>
      </w:r>
      <w:r>
        <w:rPr>
          <w:rFonts w:ascii="仿宋" w:hAnsi="仿宋" w:cs="仿宋"/>
          <w:b w:val="0"/>
          <w:sz w:val="24"/>
        </w:rPr>
        <w:t>50%</w:t>
      </w:r>
      <w:r>
        <w:rPr>
          <w:rFonts w:ascii="仿宋" w:hAnsi="仿宋" w:cs="仿宋" w:hint="eastAsia"/>
          <w:b w:val="0"/>
          <w:sz w:val="24"/>
        </w:rPr>
        <w:t>。</w:t>
      </w:r>
    </w:p>
    <w:p w:rsidR="00CE1C4D" w:rsidRDefault="00CE1C4D">
      <w:pPr>
        <w:pStyle w:val="2"/>
        <w:spacing w:beforeLines="0" w:afterLines="0" w:line="480" w:lineRule="exact"/>
        <w:ind w:firstLineChars="0" w:firstLine="0"/>
        <w:rPr>
          <w:rFonts w:ascii="楷体" w:eastAsia="楷体" w:hAnsi="楷体" w:cs="楷体"/>
          <w:bCs/>
          <w:kern w:val="0"/>
          <w:sz w:val="24"/>
        </w:rPr>
      </w:pPr>
      <w:r>
        <w:rPr>
          <w:rFonts w:ascii="楷体" w:eastAsia="楷体" w:hAnsi="楷体" w:cs="楷体"/>
          <w:bCs/>
          <w:kern w:val="0"/>
          <w:sz w:val="24"/>
        </w:rPr>
        <w:t>3</w:t>
      </w:r>
      <w:r>
        <w:rPr>
          <w:rFonts w:ascii="楷体" w:eastAsia="楷体" w:hAnsi="楷体" w:cs="楷体" w:hint="eastAsia"/>
          <w:bCs/>
          <w:kern w:val="0"/>
          <w:sz w:val="24"/>
        </w:rPr>
        <w:t>、专业教学建议</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1</w:t>
      </w:r>
      <w:r>
        <w:rPr>
          <w:rFonts w:ascii="仿宋" w:hAnsi="仿宋" w:cs="仿宋" w:hint="eastAsia"/>
          <w:b w:val="0"/>
          <w:sz w:val="24"/>
        </w:rPr>
        <w:t>、多媒体教学手段</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2</w:t>
      </w:r>
      <w:r>
        <w:rPr>
          <w:rFonts w:ascii="仿宋" w:hAnsi="仿宋" w:cs="仿宋" w:hint="eastAsia"/>
          <w:b w:val="0"/>
          <w:sz w:val="24"/>
        </w:rPr>
        <w:t>、内实训以实训室模拟软件操作实训为主要形式</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3</w:t>
      </w:r>
      <w:r>
        <w:rPr>
          <w:rFonts w:ascii="仿宋" w:hAnsi="仿宋" w:cs="仿宋" w:hint="eastAsia"/>
          <w:b w:val="0"/>
          <w:sz w:val="24"/>
        </w:rPr>
        <w:t>、训体系：课程认知实习（校外）</w:t>
      </w:r>
      <w:r>
        <w:rPr>
          <w:rFonts w:ascii="仿宋" w:hAnsi="仿宋" w:cs="仿宋"/>
          <w:b w:val="0"/>
          <w:sz w:val="24"/>
        </w:rPr>
        <w:t>—</w:t>
      </w:r>
      <w:r>
        <w:rPr>
          <w:rFonts w:ascii="仿宋" w:hAnsi="仿宋" w:cs="仿宋" w:hint="eastAsia"/>
          <w:b w:val="0"/>
          <w:sz w:val="24"/>
        </w:rPr>
        <w:t>学期综合实训（校内）</w:t>
      </w:r>
      <w:r>
        <w:rPr>
          <w:rFonts w:ascii="仿宋" w:hAnsi="仿宋" w:cs="仿宋"/>
          <w:b w:val="0"/>
          <w:sz w:val="24"/>
        </w:rPr>
        <w:t>—</w:t>
      </w:r>
      <w:r>
        <w:rPr>
          <w:rFonts w:ascii="仿宋" w:hAnsi="仿宋" w:cs="仿宋" w:hint="eastAsia"/>
          <w:b w:val="0"/>
          <w:sz w:val="24"/>
        </w:rPr>
        <w:t>顶岗实习（校外）</w:t>
      </w:r>
    </w:p>
    <w:p w:rsidR="00CE1C4D" w:rsidRDefault="00CE1C4D">
      <w:pPr>
        <w:pStyle w:val="2"/>
        <w:spacing w:beforeLines="0" w:afterLines="0" w:line="480" w:lineRule="exact"/>
        <w:ind w:firstLineChars="0" w:firstLine="0"/>
        <w:rPr>
          <w:rFonts w:ascii="仿宋" w:cs="仿宋"/>
          <w:b w:val="0"/>
          <w:sz w:val="24"/>
        </w:rPr>
      </w:pPr>
      <w:r>
        <w:rPr>
          <w:rFonts w:ascii="仿宋" w:hAnsi="仿宋" w:cs="仿宋"/>
          <w:b w:val="0"/>
          <w:sz w:val="24"/>
        </w:rPr>
        <w:t xml:space="preserve">    4</w:t>
      </w:r>
      <w:r>
        <w:rPr>
          <w:rFonts w:ascii="仿宋" w:hAnsi="仿宋" w:cs="仿宋" w:hint="eastAsia"/>
          <w:b w:val="0"/>
          <w:sz w:val="24"/>
        </w:rPr>
        <w:t>、据教学需要编制实训指导手册，提高实训效果。</w:t>
      </w:r>
    </w:p>
    <w:p w:rsidR="00CE1C4D" w:rsidRDefault="00CE1C4D">
      <w:pPr>
        <w:pStyle w:val="Heading1"/>
        <w:numPr>
          <w:ilvl w:val="0"/>
          <w:numId w:val="3"/>
        </w:numPr>
      </w:pPr>
      <w:r>
        <w:rPr>
          <w:rFonts w:hint="eastAsia"/>
        </w:rPr>
        <w:t>教学计划进程表（见附表）</w:t>
      </w:r>
    </w:p>
    <w:p w:rsidR="00CE1C4D" w:rsidRDefault="00CE1C4D">
      <w:pPr>
        <w:widowControl/>
        <w:shd w:val="clear" w:color="auto" w:fill="FFFFFF"/>
        <w:spacing w:line="480" w:lineRule="exact"/>
        <w:jc w:val="center"/>
        <w:rPr>
          <w:rFonts w:ascii="宋体" w:eastAsia="宋体" w:hAnsi="宋体" w:cs="宋体"/>
          <w:b/>
          <w:kern w:val="0"/>
        </w:rPr>
      </w:pPr>
      <w:r>
        <w:rPr>
          <w:rFonts w:ascii="宋体" w:eastAsia="宋体" w:hAnsi="宋体" w:cs="宋体" w:hint="eastAsia"/>
          <w:b/>
          <w:kern w:val="0"/>
          <w:szCs w:val="28"/>
        </w:rPr>
        <w:t>房地产经营与管理专业实践教学环节安排表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2"/>
        <w:gridCol w:w="1777"/>
        <w:gridCol w:w="602"/>
        <w:gridCol w:w="625"/>
        <w:gridCol w:w="1967"/>
        <w:gridCol w:w="1904"/>
        <w:gridCol w:w="1800"/>
      </w:tblGrid>
      <w:tr w:rsidR="00CE1C4D">
        <w:trPr>
          <w:trHeight w:val="917"/>
        </w:trPr>
        <w:tc>
          <w:tcPr>
            <w:tcW w:w="752"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hint="eastAsia"/>
                <w:b/>
                <w:kern w:val="0"/>
              </w:rPr>
              <w:t>序号</w:t>
            </w:r>
          </w:p>
        </w:tc>
        <w:tc>
          <w:tcPr>
            <w:tcW w:w="1777"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hint="eastAsia"/>
                <w:b/>
                <w:kern w:val="0"/>
              </w:rPr>
              <w:t>实训项目</w:t>
            </w:r>
            <w:r>
              <w:rPr>
                <w:rFonts w:ascii="仿宋" w:hAnsi="仿宋" w:cs="仿宋"/>
                <w:b/>
                <w:kern w:val="0"/>
              </w:rPr>
              <w:t xml:space="preserve">     </w:t>
            </w:r>
          </w:p>
        </w:tc>
        <w:tc>
          <w:tcPr>
            <w:tcW w:w="602"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hint="eastAsia"/>
                <w:b/>
                <w:kern w:val="0"/>
              </w:rPr>
              <w:t>学期</w:t>
            </w:r>
          </w:p>
        </w:tc>
        <w:tc>
          <w:tcPr>
            <w:tcW w:w="625"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hint="eastAsia"/>
                <w:b/>
                <w:kern w:val="0"/>
              </w:rPr>
              <w:t>周数</w:t>
            </w:r>
          </w:p>
        </w:tc>
        <w:tc>
          <w:tcPr>
            <w:tcW w:w="1967"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hint="eastAsia"/>
                <w:b/>
                <w:kern w:val="0"/>
              </w:rPr>
              <w:t>实训内容</w:t>
            </w:r>
            <w:r>
              <w:rPr>
                <w:rFonts w:ascii="仿宋" w:hAnsi="仿宋" w:cs="仿宋"/>
                <w:b/>
                <w:kern w:val="0"/>
              </w:rPr>
              <w:t xml:space="preserve">         </w:t>
            </w:r>
          </w:p>
        </w:tc>
        <w:tc>
          <w:tcPr>
            <w:tcW w:w="1904"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hint="eastAsia"/>
                <w:b/>
                <w:kern w:val="0"/>
              </w:rPr>
              <w:t>实训场所</w:t>
            </w:r>
          </w:p>
        </w:tc>
        <w:tc>
          <w:tcPr>
            <w:tcW w:w="1800"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hint="eastAsia"/>
                <w:b/>
                <w:kern w:val="0"/>
              </w:rPr>
              <w:t>备注</w:t>
            </w:r>
          </w:p>
        </w:tc>
      </w:tr>
      <w:tr w:rsidR="00CE1C4D">
        <w:trPr>
          <w:trHeight w:val="665"/>
        </w:trPr>
        <w:tc>
          <w:tcPr>
            <w:tcW w:w="752"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b/>
                <w:kern w:val="0"/>
              </w:rPr>
              <w:t>1</w:t>
            </w:r>
          </w:p>
        </w:tc>
        <w:tc>
          <w:tcPr>
            <w:tcW w:w="1777"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军训、入学教育（含安全教育）</w:t>
            </w:r>
          </w:p>
        </w:tc>
        <w:tc>
          <w:tcPr>
            <w:tcW w:w="602"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bCs/>
                <w:kern w:val="0"/>
              </w:rPr>
              <w:t>1</w:t>
            </w:r>
          </w:p>
        </w:tc>
        <w:tc>
          <w:tcPr>
            <w:tcW w:w="625"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2</w:t>
            </w:r>
          </w:p>
        </w:tc>
        <w:tc>
          <w:tcPr>
            <w:tcW w:w="1967"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军姿、踏步、正步等</w:t>
            </w:r>
            <w:r>
              <w:rPr>
                <w:rFonts w:ascii="仿宋" w:cs="仿宋"/>
                <w:bCs/>
                <w:kern w:val="0"/>
              </w:rPr>
              <w:t> </w:t>
            </w:r>
          </w:p>
        </w:tc>
        <w:tc>
          <w:tcPr>
            <w:tcW w:w="1904"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操场</w:t>
            </w:r>
            <w:r>
              <w:rPr>
                <w:rFonts w:ascii="仿宋" w:cs="仿宋"/>
                <w:bCs/>
                <w:kern w:val="0"/>
              </w:rPr>
              <w:t> </w:t>
            </w:r>
          </w:p>
        </w:tc>
        <w:tc>
          <w:tcPr>
            <w:tcW w:w="1800"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r w:rsidR="00CE1C4D">
        <w:trPr>
          <w:trHeight w:val="772"/>
        </w:trPr>
        <w:tc>
          <w:tcPr>
            <w:tcW w:w="752"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b/>
                <w:kern w:val="0"/>
              </w:rPr>
              <w:t>2</w:t>
            </w:r>
          </w:p>
        </w:tc>
        <w:tc>
          <w:tcPr>
            <w:tcW w:w="1777"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房地产经纪实训</w:t>
            </w:r>
          </w:p>
        </w:tc>
        <w:tc>
          <w:tcPr>
            <w:tcW w:w="602"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625"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967" w:type="dxa"/>
          </w:tcPr>
          <w:p w:rsidR="00CE1C4D" w:rsidRDefault="00CE1C4D">
            <w:pPr>
              <w:widowControl/>
              <w:rPr>
                <w:rFonts w:ascii="仿宋" w:cs="仿宋"/>
                <w:bCs/>
                <w:kern w:val="0"/>
              </w:rPr>
            </w:pPr>
            <w:r>
              <w:rPr>
                <w:rFonts w:ascii="仿宋" w:hAnsi="仿宋" w:cs="仿宋"/>
                <w:bCs/>
                <w:kern w:val="0"/>
              </w:rPr>
              <w:t>1</w:t>
            </w:r>
            <w:r>
              <w:rPr>
                <w:rFonts w:ascii="仿宋" w:hAnsi="仿宋" w:cs="仿宋" w:hint="eastAsia"/>
                <w:bCs/>
                <w:kern w:val="0"/>
              </w:rPr>
              <w:t>、开展楼盘资料调查，搜集经纪业务所需信息资料；</w:t>
            </w:r>
            <w:r>
              <w:rPr>
                <w:rFonts w:ascii="仿宋" w:hAnsi="仿宋" w:cs="仿宋"/>
                <w:bCs/>
                <w:kern w:val="0"/>
              </w:rPr>
              <w:t>2</w:t>
            </w:r>
            <w:r>
              <w:rPr>
                <w:rFonts w:ascii="仿宋" w:hAnsi="仿宋" w:cs="仿宋" w:hint="eastAsia"/>
                <w:bCs/>
                <w:kern w:val="0"/>
              </w:rPr>
              <w:t>、模拟开展房地产租赁、抵押、买卖、权属登记等经纪业务；</w:t>
            </w:r>
            <w:r>
              <w:rPr>
                <w:rFonts w:ascii="仿宋" w:hAnsi="仿宋" w:cs="仿宋"/>
                <w:bCs/>
                <w:kern w:val="0"/>
              </w:rPr>
              <w:t>3</w:t>
            </w:r>
            <w:r>
              <w:rPr>
                <w:rFonts w:ascii="仿宋" w:hAnsi="仿宋" w:cs="仿宋" w:hint="eastAsia"/>
                <w:bCs/>
                <w:kern w:val="0"/>
              </w:rPr>
              <w:t>、熟悉和了解房地产经纪企业运作的基本程序和工作内容。</w:t>
            </w:r>
            <w:r>
              <w:rPr>
                <w:rFonts w:ascii="仿宋" w:cs="仿宋"/>
                <w:bCs/>
                <w:kern w:val="0"/>
              </w:rPr>
              <w:t> </w:t>
            </w:r>
          </w:p>
        </w:tc>
        <w:tc>
          <w:tcPr>
            <w:tcW w:w="1904"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营销策划实训室</w:t>
            </w:r>
          </w:p>
        </w:tc>
        <w:tc>
          <w:tcPr>
            <w:tcW w:w="1800"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房地产经纪人</w:t>
            </w:r>
          </w:p>
        </w:tc>
      </w:tr>
      <w:tr w:rsidR="00CE1C4D">
        <w:trPr>
          <w:trHeight w:val="920"/>
        </w:trPr>
        <w:tc>
          <w:tcPr>
            <w:tcW w:w="747"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b/>
                <w:kern w:val="0"/>
              </w:rPr>
              <w:t>3</w:t>
            </w:r>
          </w:p>
        </w:tc>
        <w:tc>
          <w:tcPr>
            <w:tcW w:w="1777"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房地产市场营销实训</w:t>
            </w:r>
          </w:p>
        </w:tc>
        <w:tc>
          <w:tcPr>
            <w:tcW w:w="602"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625"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967" w:type="dxa"/>
            <w:vAlign w:val="center"/>
          </w:tcPr>
          <w:p w:rsidR="00CE1C4D" w:rsidRDefault="00CE1C4D">
            <w:pPr>
              <w:widowControl/>
              <w:jc w:val="left"/>
              <w:rPr>
                <w:rFonts w:ascii="仿宋" w:cs="仿宋"/>
                <w:bCs/>
                <w:kern w:val="0"/>
              </w:rPr>
            </w:pPr>
            <w:r>
              <w:rPr>
                <w:rFonts w:ascii="仿宋" w:cs="仿宋"/>
                <w:bCs/>
                <w:kern w:val="0"/>
              </w:rPr>
              <w:t> </w:t>
            </w:r>
            <w:r>
              <w:rPr>
                <w:rFonts w:ascii="仿宋" w:hAnsi="仿宋" w:cs="仿宋"/>
                <w:bCs/>
                <w:kern w:val="0"/>
              </w:rPr>
              <w:t>1</w:t>
            </w:r>
            <w:r>
              <w:rPr>
                <w:rFonts w:ascii="仿宋" w:hAnsi="仿宋" w:cs="仿宋" w:hint="eastAsia"/>
                <w:bCs/>
                <w:kern w:val="0"/>
              </w:rPr>
              <w:t>、项目市场环境调查与分析</w:t>
            </w:r>
          </w:p>
          <w:p w:rsidR="00CE1C4D" w:rsidRDefault="00CE1C4D">
            <w:pPr>
              <w:rPr>
                <w:rFonts w:ascii="仿宋" w:cs="仿宋"/>
                <w:bCs/>
                <w:kern w:val="0"/>
              </w:rPr>
            </w:pPr>
            <w:r>
              <w:rPr>
                <w:rFonts w:ascii="仿宋" w:hAnsi="仿宋" w:cs="仿宋"/>
                <w:bCs/>
                <w:kern w:val="0"/>
              </w:rPr>
              <w:t>2</w:t>
            </w:r>
            <w:r>
              <w:rPr>
                <w:rFonts w:ascii="仿宋" w:hAnsi="仿宋" w:cs="仿宋" w:hint="eastAsia"/>
                <w:bCs/>
                <w:kern w:val="0"/>
              </w:rPr>
              <w:t>、地块</w:t>
            </w:r>
            <w:r>
              <w:rPr>
                <w:rFonts w:ascii="仿宋" w:hAnsi="仿宋" w:cs="仿宋"/>
                <w:bCs/>
                <w:kern w:val="0"/>
              </w:rPr>
              <w:t>SWOT</w:t>
            </w:r>
            <w:r>
              <w:rPr>
                <w:rFonts w:ascii="仿宋" w:hAnsi="仿宋" w:cs="仿宋" w:hint="eastAsia"/>
                <w:bCs/>
                <w:kern w:val="0"/>
              </w:rPr>
              <w:t>分析</w:t>
            </w:r>
          </w:p>
          <w:p w:rsidR="00CE1C4D" w:rsidRDefault="00CE1C4D">
            <w:pPr>
              <w:widowControl/>
              <w:jc w:val="left"/>
              <w:rPr>
                <w:rFonts w:ascii="仿宋" w:cs="仿宋"/>
                <w:bCs/>
                <w:kern w:val="0"/>
              </w:rPr>
            </w:pPr>
            <w:r>
              <w:rPr>
                <w:rFonts w:ascii="仿宋" w:hAnsi="仿宋" w:cs="仿宋"/>
                <w:bCs/>
                <w:kern w:val="0"/>
              </w:rPr>
              <w:t>3</w:t>
            </w:r>
            <w:r>
              <w:rPr>
                <w:rFonts w:ascii="仿宋" w:hAnsi="仿宋" w:cs="仿宋" w:hint="eastAsia"/>
                <w:bCs/>
                <w:kern w:val="0"/>
              </w:rPr>
              <w:t>、项目定位</w:t>
            </w:r>
          </w:p>
          <w:p w:rsidR="00CE1C4D" w:rsidRDefault="00CE1C4D">
            <w:pPr>
              <w:rPr>
                <w:rFonts w:ascii="仿宋" w:cs="仿宋"/>
                <w:bCs/>
                <w:kern w:val="0"/>
              </w:rPr>
            </w:pPr>
            <w:r>
              <w:rPr>
                <w:rFonts w:ascii="仿宋" w:hAnsi="仿宋" w:cs="仿宋"/>
                <w:bCs/>
                <w:kern w:val="0"/>
              </w:rPr>
              <w:t>4</w:t>
            </w:r>
            <w:r>
              <w:rPr>
                <w:rFonts w:ascii="仿宋" w:hAnsi="仿宋" w:cs="仿宋" w:hint="eastAsia"/>
                <w:bCs/>
                <w:kern w:val="0"/>
              </w:rPr>
              <w:t>、项目营销战略</w:t>
            </w:r>
          </w:p>
          <w:p w:rsidR="00CE1C4D" w:rsidRDefault="00CE1C4D">
            <w:pPr>
              <w:widowControl/>
              <w:jc w:val="left"/>
              <w:rPr>
                <w:rFonts w:ascii="仿宋" w:cs="仿宋"/>
                <w:bCs/>
                <w:kern w:val="0"/>
              </w:rPr>
            </w:pPr>
            <w:r>
              <w:rPr>
                <w:rFonts w:ascii="仿宋" w:hAnsi="仿宋" w:cs="仿宋"/>
                <w:bCs/>
                <w:kern w:val="0"/>
              </w:rPr>
              <w:t>5</w:t>
            </w:r>
            <w:r>
              <w:rPr>
                <w:rFonts w:ascii="仿宋" w:hAnsi="仿宋" w:cs="仿宋" w:hint="eastAsia"/>
                <w:bCs/>
                <w:kern w:val="0"/>
              </w:rPr>
              <w:t>、项目营销策略</w:t>
            </w:r>
          </w:p>
          <w:p w:rsidR="00CE1C4D" w:rsidRDefault="00CE1C4D">
            <w:pPr>
              <w:rPr>
                <w:rFonts w:ascii="仿宋" w:cs="仿宋"/>
                <w:bCs/>
                <w:kern w:val="0"/>
              </w:rPr>
            </w:pPr>
            <w:r>
              <w:rPr>
                <w:rFonts w:ascii="仿宋" w:hAnsi="仿宋" w:cs="仿宋"/>
                <w:bCs/>
                <w:kern w:val="0"/>
              </w:rPr>
              <w:t>6</w:t>
            </w:r>
            <w:r>
              <w:rPr>
                <w:rFonts w:ascii="仿宋" w:hAnsi="仿宋" w:cs="仿宋" w:hint="eastAsia"/>
                <w:bCs/>
                <w:kern w:val="0"/>
              </w:rPr>
              <w:t>、广告策略</w:t>
            </w:r>
          </w:p>
          <w:p w:rsidR="00CE1C4D" w:rsidRDefault="00CE1C4D">
            <w:pPr>
              <w:widowControl/>
              <w:jc w:val="left"/>
              <w:rPr>
                <w:rFonts w:ascii="仿宋" w:cs="仿宋"/>
                <w:bCs/>
                <w:kern w:val="0"/>
              </w:rPr>
            </w:pPr>
            <w:r>
              <w:rPr>
                <w:rFonts w:ascii="仿宋" w:hAnsi="仿宋" w:cs="仿宋"/>
                <w:bCs/>
                <w:kern w:val="0"/>
              </w:rPr>
              <w:t>7</w:t>
            </w:r>
            <w:r>
              <w:rPr>
                <w:rFonts w:ascii="仿宋" w:hAnsi="仿宋" w:cs="仿宋" w:hint="eastAsia"/>
                <w:bCs/>
                <w:kern w:val="0"/>
              </w:rPr>
              <w:t>、营销计划实施和控制</w:t>
            </w:r>
          </w:p>
        </w:tc>
        <w:tc>
          <w:tcPr>
            <w:tcW w:w="1904"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连锁经营实训室</w:t>
            </w:r>
          </w:p>
        </w:tc>
        <w:tc>
          <w:tcPr>
            <w:tcW w:w="1800"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房地产营销策划师</w:t>
            </w:r>
            <w:r>
              <w:rPr>
                <w:rFonts w:ascii="仿宋" w:cs="仿宋"/>
                <w:bCs/>
                <w:kern w:val="0"/>
              </w:rPr>
              <w:t> </w:t>
            </w:r>
          </w:p>
        </w:tc>
      </w:tr>
      <w:tr w:rsidR="00CE1C4D">
        <w:trPr>
          <w:trHeight w:val="932"/>
        </w:trPr>
        <w:tc>
          <w:tcPr>
            <w:tcW w:w="747" w:type="dxa"/>
            <w:vAlign w:val="center"/>
          </w:tcPr>
          <w:p w:rsidR="00CE1C4D" w:rsidRDefault="00CE1C4D">
            <w:pPr>
              <w:widowControl/>
              <w:spacing w:before="100" w:beforeAutospacing="1" w:after="100" w:afterAutospacing="1" w:line="240" w:lineRule="exact"/>
              <w:jc w:val="center"/>
              <w:outlineLvl w:val="4"/>
              <w:rPr>
                <w:rFonts w:ascii="仿宋" w:cs="仿宋"/>
                <w:b/>
                <w:kern w:val="0"/>
              </w:rPr>
            </w:pPr>
            <w:r>
              <w:rPr>
                <w:rFonts w:ascii="仿宋" w:hAnsi="仿宋" w:cs="仿宋"/>
                <w:b/>
                <w:kern w:val="0"/>
              </w:rPr>
              <w:t>4</w:t>
            </w:r>
          </w:p>
        </w:tc>
        <w:tc>
          <w:tcPr>
            <w:tcW w:w="1777"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房地产市场调查实训</w:t>
            </w:r>
          </w:p>
        </w:tc>
        <w:tc>
          <w:tcPr>
            <w:tcW w:w="602"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4</w:t>
            </w:r>
          </w:p>
        </w:tc>
        <w:tc>
          <w:tcPr>
            <w:tcW w:w="625"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967" w:type="dxa"/>
            <w:vAlign w:val="center"/>
          </w:tcPr>
          <w:p w:rsidR="00CE1C4D" w:rsidRDefault="00CE1C4D">
            <w:pPr>
              <w:widowControl/>
              <w:spacing w:line="240" w:lineRule="atLeast"/>
              <w:jc w:val="left"/>
              <w:rPr>
                <w:rFonts w:ascii="仿宋" w:cs="仿宋"/>
                <w:bCs/>
                <w:kern w:val="0"/>
              </w:rPr>
            </w:pPr>
            <w:r>
              <w:rPr>
                <w:rFonts w:ascii="仿宋" w:hAnsi="仿宋" w:cs="仿宋"/>
                <w:bCs/>
                <w:kern w:val="0"/>
              </w:rPr>
              <w:t>1</w:t>
            </w:r>
            <w:r>
              <w:rPr>
                <w:rFonts w:ascii="仿宋" w:hAnsi="仿宋" w:cs="仿宋" w:hint="eastAsia"/>
                <w:bCs/>
                <w:kern w:val="0"/>
              </w:rPr>
              <w:t>、项目概况；</w:t>
            </w:r>
          </w:p>
          <w:p w:rsidR="00CE1C4D" w:rsidRDefault="00CE1C4D">
            <w:pPr>
              <w:widowControl/>
              <w:spacing w:line="240" w:lineRule="atLeast"/>
              <w:jc w:val="left"/>
              <w:rPr>
                <w:rFonts w:ascii="仿宋" w:cs="仿宋"/>
                <w:bCs/>
                <w:kern w:val="0"/>
              </w:rPr>
            </w:pPr>
            <w:r>
              <w:rPr>
                <w:rFonts w:ascii="仿宋" w:hAnsi="仿宋" w:cs="仿宋"/>
                <w:bCs/>
                <w:kern w:val="0"/>
              </w:rPr>
              <w:t>2</w:t>
            </w:r>
            <w:r>
              <w:rPr>
                <w:rFonts w:ascii="仿宋" w:hAnsi="仿宋" w:cs="仿宋" w:hint="eastAsia"/>
                <w:bCs/>
                <w:kern w:val="0"/>
              </w:rPr>
              <w:t>、住宅潜在消费者调查与分析；</w:t>
            </w:r>
            <w:r>
              <w:rPr>
                <w:rFonts w:ascii="仿宋" w:hAnsi="仿宋" w:cs="仿宋"/>
                <w:bCs/>
                <w:kern w:val="0"/>
              </w:rPr>
              <w:t xml:space="preserve">      </w:t>
            </w:r>
          </w:p>
          <w:p w:rsidR="00CE1C4D" w:rsidRDefault="00CE1C4D">
            <w:pPr>
              <w:widowControl/>
              <w:spacing w:line="240" w:lineRule="atLeast"/>
              <w:jc w:val="left"/>
              <w:rPr>
                <w:rFonts w:ascii="仿宋" w:cs="仿宋"/>
                <w:bCs/>
                <w:kern w:val="0"/>
              </w:rPr>
            </w:pPr>
            <w:r>
              <w:rPr>
                <w:rFonts w:ascii="仿宋" w:hAnsi="仿宋" w:cs="仿宋"/>
                <w:bCs/>
                <w:kern w:val="0"/>
              </w:rPr>
              <w:t>3</w:t>
            </w:r>
            <w:r>
              <w:rPr>
                <w:rFonts w:ascii="仿宋" w:hAnsi="仿宋" w:cs="仿宋" w:hint="eastAsia"/>
                <w:bCs/>
                <w:kern w:val="0"/>
              </w:rPr>
              <w:t>、市场细分与目标市场选择；</w:t>
            </w:r>
          </w:p>
          <w:p w:rsidR="00CE1C4D" w:rsidRDefault="00CE1C4D">
            <w:pPr>
              <w:widowControl/>
              <w:spacing w:line="240" w:lineRule="atLeast"/>
              <w:jc w:val="left"/>
              <w:rPr>
                <w:rFonts w:ascii="仿宋" w:cs="仿宋"/>
                <w:bCs/>
                <w:kern w:val="0"/>
              </w:rPr>
            </w:pPr>
            <w:r>
              <w:rPr>
                <w:rFonts w:ascii="仿宋" w:hAnsi="仿宋" w:cs="仿宋"/>
                <w:bCs/>
                <w:kern w:val="0"/>
              </w:rPr>
              <w:t>4</w:t>
            </w:r>
            <w:r>
              <w:rPr>
                <w:rFonts w:ascii="仿宋" w:hAnsi="仿宋" w:cs="仿宋" w:hint="eastAsia"/>
                <w:bCs/>
                <w:kern w:val="0"/>
              </w:rPr>
              <w:t>、产品定位；</w:t>
            </w:r>
          </w:p>
          <w:p w:rsidR="00CE1C4D" w:rsidRDefault="00CE1C4D">
            <w:pPr>
              <w:widowControl/>
              <w:spacing w:line="240" w:lineRule="atLeast"/>
              <w:jc w:val="left"/>
              <w:rPr>
                <w:rFonts w:ascii="仿宋" w:cs="仿宋"/>
                <w:bCs/>
                <w:kern w:val="0"/>
              </w:rPr>
            </w:pPr>
            <w:r>
              <w:rPr>
                <w:rFonts w:ascii="仿宋" w:hAnsi="仿宋" w:cs="仿宋"/>
                <w:bCs/>
                <w:kern w:val="0"/>
              </w:rPr>
              <w:t>5</w:t>
            </w:r>
            <w:r>
              <w:rPr>
                <w:rFonts w:ascii="仿宋" w:hAnsi="仿宋" w:cs="仿宋" w:hint="eastAsia"/>
                <w:bCs/>
                <w:kern w:val="0"/>
              </w:rPr>
              <w:t>、销售计划；</w:t>
            </w:r>
          </w:p>
          <w:p w:rsidR="00CE1C4D" w:rsidRDefault="00CE1C4D">
            <w:pPr>
              <w:widowControl/>
              <w:spacing w:line="240" w:lineRule="atLeast"/>
              <w:jc w:val="left"/>
              <w:rPr>
                <w:rFonts w:ascii="仿宋" w:cs="仿宋"/>
                <w:bCs/>
                <w:kern w:val="0"/>
              </w:rPr>
            </w:pPr>
            <w:r>
              <w:rPr>
                <w:rFonts w:ascii="仿宋" w:hAnsi="仿宋" w:cs="仿宋"/>
                <w:bCs/>
                <w:kern w:val="0"/>
              </w:rPr>
              <w:t>6</w:t>
            </w:r>
            <w:r>
              <w:rPr>
                <w:rFonts w:ascii="仿宋" w:hAnsi="仿宋" w:cs="仿宋" w:hint="eastAsia"/>
                <w:bCs/>
                <w:kern w:val="0"/>
              </w:rPr>
              <w:t>、市场推广；</w:t>
            </w:r>
          </w:p>
          <w:p w:rsidR="00CE1C4D" w:rsidRDefault="00CE1C4D">
            <w:pPr>
              <w:widowControl/>
              <w:spacing w:line="240" w:lineRule="atLeast"/>
              <w:jc w:val="left"/>
              <w:rPr>
                <w:rFonts w:ascii="仿宋" w:cs="仿宋"/>
                <w:bCs/>
                <w:kern w:val="0"/>
              </w:rPr>
            </w:pPr>
            <w:r>
              <w:rPr>
                <w:rFonts w:ascii="仿宋" w:hAnsi="仿宋" w:cs="仿宋"/>
                <w:bCs/>
                <w:kern w:val="0"/>
              </w:rPr>
              <w:t>7</w:t>
            </w:r>
            <w:r>
              <w:rPr>
                <w:rFonts w:ascii="仿宋" w:hAnsi="仿宋" w:cs="仿宋" w:hint="eastAsia"/>
                <w:bCs/>
                <w:kern w:val="0"/>
              </w:rPr>
              <w:t>、销售工作；</w:t>
            </w:r>
          </w:p>
          <w:p w:rsidR="00CE1C4D" w:rsidRDefault="00CE1C4D">
            <w:pPr>
              <w:widowControl/>
              <w:spacing w:line="240" w:lineRule="atLeast"/>
              <w:jc w:val="left"/>
              <w:rPr>
                <w:rFonts w:ascii="仿宋" w:cs="仿宋"/>
                <w:bCs/>
                <w:kern w:val="0"/>
              </w:rPr>
            </w:pPr>
            <w:r>
              <w:rPr>
                <w:rFonts w:ascii="仿宋" w:hAnsi="仿宋" w:cs="仿宋"/>
                <w:bCs/>
                <w:kern w:val="0"/>
              </w:rPr>
              <w:t>8</w:t>
            </w:r>
            <w:r>
              <w:rPr>
                <w:rFonts w:ascii="仿宋" w:hAnsi="仿宋" w:cs="仿宋" w:hint="eastAsia"/>
                <w:bCs/>
                <w:kern w:val="0"/>
              </w:rPr>
              <w:t>、销售后服务。</w:t>
            </w:r>
          </w:p>
        </w:tc>
        <w:tc>
          <w:tcPr>
            <w:tcW w:w="1904"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营销策划实训室</w:t>
            </w:r>
          </w:p>
        </w:tc>
        <w:tc>
          <w:tcPr>
            <w:tcW w:w="1800"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p>
        </w:tc>
      </w:tr>
      <w:tr w:rsidR="00CE1C4D">
        <w:trPr>
          <w:trHeight w:val="1553"/>
        </w:trPr>
        <w:tc>
          <w:tcPr>
            <w:tcW w:w="747" w:type="dxa"/>
            <w:vAlign w:val="center"/>
          </w:tcPr>
          <w:p w:rsidR="00CE1C4D" w:rsidRDefault="00CE1C4D">
            <w:pPr>
              <w:widowControl/>
              <w:spacing w:before="100" w:beforeAutospacing="1" w:after="100" w:afterAutospacing="1" w:line="240" w:lineRule="exact"/>
              <w:jc w:val="center"/>
              <w:outlineLvl w:val="4"/>
              <w:rPr>
                <w:rFonts w:ascii="仿宋" w:cs="仿宋"/>
                <w:kern w:val="0"/>
              </w:rPr>
            </w:pPr>
            <w:r>
              <w:rPr>
                <w:rFonts w:ascii="仿宋" w:cs="仿宋"/>
                <w:b/>
                <w:bCs/>
                <w:kern w:val="0"/>
              </w:rPr>
              <w:t> </w:t>
            </w:r>
            <w:r>
              <w:rPr>
                <w:rFonts w:ascii="仿宋" w:hAnsi="仿宋" w:cs="仿宋"/>
                <w:b/>
                <w:bCs/>
                <w:kern w:val="0"/>
              </w:rPr>
              <w:t>5</w:t>
            </w:r>
          </w:p>
        </w:tc>
        <w:tc>
          <w:tcPr>
            <w:tcW w:w="1777" w:type="dxa"/>
            <w:vAlign w:val="center"/>
          </w:tcPr>
          <w:p w:rsidR="00CE1C4D" w:rsidRDefault="00CE1C4D">
            <w:pPr>
              <w:widowControl/>
              <w:spacing w:line="240" w:lineRule="exact"/>
              <w:jc w:val="center"/>
              <w:rPr>
                <w:rFonts w:ascii="仿宋" w:cs="仿宋"/>
                <w:bCs/>
                <w:kern w:val="0"/>
              </w:rPr>
            </w:pPr>
            <w:r>
              <w:rPr>
                <w:rFonts w:ascii="仿宋" w:hAnsi="仿宋" w:cs="仿宋" w:hint="eastAsia"/>
                <w:bCs/>
                <w:kern w:val="0"/>
              </w:rPr>
              <w:t>顶岗实习</w:t>
            </w:r>
          </w:p>
          <w:p w:rsidR="00CE1C4D" w:rsidRDefault="00CE1C4D">
            <w:pPr>
              <w:widowControl/>
              <w:spacing w:line="240" w:lineRule="exact"/>
              <w:jc w:val="center"/>
              <w:rPr>
                <w:rFonts w:ascii="仿宋" w:cs="仿宋"/>
                <w:bCs/>
                <w:kern w:val="0"/>
              </w:rPr>
            </w:pPr>
            <w:r>
              <w:rPr>
                <w:rFonts w:ascii="仿宋" w:hAnsi="仿宋" w:cs="仿宋" w:hint="eastAsia"/>
                <w:bCs/>
                <w:kern w:val="0"/>
              </w:rPr>
              <w:t>（含毕业设计）</w:t>
            </w:r>
          </w:p>
        </w:tc>
        <w:tc>
          <w:tcPr>
            <w:tcW w:w="602"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5</w:t>
            </w:r>
            <w:r>
              <w:rPr>
                <w:rFonts w:ascii="仿宋" w:hAnsi="仿宋" w:cs="仿宋" w:hint="eastAsia"/>
                <w:bCs/>
                <w:kern w:val="0"/>
              </w:rPr>
              <w:t>、</w:t>
            </w:r>
            <w:r>
              <w:rPr>
                <w:rFonts w:ascii="仿宋" w:hAnsi="仿宋" w:cs="仿宋"/>
                <w:bCs/>
                <w:kern w:val="0"/>
              </w:rPr>
              <w:t>6</w:t>
            </w:r>
          </w:p>
        </w:tc>
        <w:tc>
          <w:tcPr>
            <w:tcW w:w="625"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24</w:t>
            </w:r>
          </w:p>
        </w:tc>
        <w:tc>
          <w:tcPr>
            <w:tcW w:w="1967"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在房地产相关企业从事相关工作</w:t>
            </w:r>
            <w:r>
              <w:rPr>
                <w:rFonts w:ascii="仿宋" w:cs="仿宋"/>
                <w:bCs/>
                <w:kern w:val="0"/>
              </w:rPr>
              <w:t> </w:t>
            </w:r>
          </w:p>
        </w:tc>
        <w:tc>
          <w:tcPr>
            <w:tcW w:w="1904"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校外</w:t>
            </w:r>
            <w:r>
              <w:rPr>
                <w:rFonts w:ascii="仿宋" w:cs="仿宋"/>
                <w:bCs/>
                <w:kern w:val="0"/>
              </w:rPr>
              <w:t> </w:t>
            </w:r>
          </w:p>
        </w:tc>
        <w:tc>
          <w:tcPr>
            <w:tcW w:w="1800" w:type="dxa"/>
            <w:vAlign w:val="center"/>
          </w:tcPr>
          <w:p w:rsidR="00CE1C4D" w:rsidRDefault="00CE1C4D">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bl>
    <w:p w:rsidR="00CE1C4D" w:rsidRDefault="00CE1C4D"/>
    <w:p w:rsidR="00CE1C4D" w:rsidRDefault="00CE1C4D">
      <w:pPr>
        <w:pStyle w:val="Heading1"/>
      </w:pPr>
      <w:r>
        <w:rPr>
          <w:rFonts w:hint="eastAsia"/>
        </w:rPr>
        <w:t>八、其它说明</w:t>
      </w:r>
    </w:p>
    <w:p w:rsidR="00CE1C4D" w:rsidRDefault="00CE1C4D" w:rsidP="00AE067D">
      <w:pPr>
        <w:widowControl/>
        <w:shd w:val="clear" w:color="auto" w:fill="FFFFFF"/>
        <w:spacing w:line="480" w:lineRule="exact"/>
        <w:ind w:firstLineChars="200" w:firstLine="31680"/>
        <w:jc w:val="left"/>
        <w:rPr>
          <w:rFonts w:ascii="仿宋" w:cs="仿宋"/>
          <w:szCs w:val="21"/>
        </w:rPr>
      </w:pPr>
      <w:r>
        <w:rPr>
          <w:rFonts w:ascii="仿宋" w:hAnsi="仿宋" w:cs="仿宋"/>
          <w:szCs w:val="21"/>
        </w:rPr>
        <w:t>1</w:t>
      </w:r>
      <w:r>
        <w:rPr>
          <w:rFonts w:ascii="仿宋" w:hAnsi="仿宋" w:cs="仿宋" w:hint="eastAsia"/>
          <w:szCs w:val="21"/>
        </w:rPr>
        <w:t>、本方案严格依据《高等学校房地产开发与管理本科指导性专业规范》（</w:t>
      </w:r>
      <w:r>
        <w:rPr>
          <w:rFonts w:ascii="仿宋" w:hAnsi="仿宋" w:cs="仿宋"/>
          <w:szCs w:val="21"/>
        </w:rPr>
        <w:t>2016</w:t>
      </w:r>
      <w:r>
        <w:rPr>
          <w:rFonts w:ascii="仿宋" w:hAnsi="仿宋" w:cs="仿宋" w:hint="eastAsia"/>
          <w:szCs w:val="21"/>
        </w:rPr>
        <w:t>版）并结合高等职业教育（专科）相关特点制定；</w:t>
      </w:r>
    </w:p>
    <w:p w:rsidR="00CE1C4D" w:rsidRDefault="00CE1C4D" w:rsidP="00AE067D">
      <w:pPr>
        <w:widowControl/>
        <w:shd w:val="clear" w:color="auto" w:fill="FFFFFF"/>
        <w:spacing w:line="480" w:lineRule="exact"/>
        <w:ind w:firstLineChars="200" w:firstLine="31680"/>
        <w:jc w:val="left"/>
        <w:rPr>
          <w:rFonts w:ascii="仿宋" w:cs="仿宋"/>
          <w:szCs w:val="21"/>
        </w:rPr>
      </w:pPr>
      <w:r>
        <w:rPr>
          <w:rFonts w:ascii="仿宋" w:hAnsi="仿宋" w:cs="仿宋"/>
          <w:szCs w:val="21"/>
        </w:rPr>
        <w:t>2</w:t>
      </w:r>
      <w:r>
        <w:rPr>
          <w:rFonts w:ascii="仿宋" w:hAnsi="仿宋" w:cs="仿宋" w:hint="eastAsia"/>
          <w:szCs w:val="21"/>
        </w:rPr>
        <w:t>、本方案的执行根据学期具体情况可先申请经批准后进行适当调整。</w:t>
      </w:r>
    </w:p>
    <w:p w:rsidR="00CE1C4D" w:rsidRDefault="00CE1C4D" w:rsidP="00AE067D">
      <w:pPr>
        <w:widowControl/>
        <w:shd w:val="clear" w:color="auto" w:fill="FFFFFF"/>
        <w:spacing w:line="480" w:lineRule="exact"/>
        <w:ind w:firstLineChars="200" w:firstLine="31680"/>
        <w:jc w:val="left"/>
        <w:rPr>
          <w:rFonts w:ascii="仿宋" w:cs="仿宋"/>
          <w:szCs w:val="21"/>
        </w:rPr>
      </w:pPr>
      <w:r>
        <w:rPr>
          <w:rFonts w:ascii="仿宋" w:hAnsi="仿宋" w:cs="仿宋"/>
          <w:szCs w:val="21"/>
        </w:rPr>
        <w:t>3.</w:t>
      </w:r>
      <w:r>
        <w:rPr>
          <w:rFonts w:ascii="仿宋" w:hAnsi="仿宋" w:cs="仿宋" w:hint="eastAsia"/>
          <w:szCs w:val="21"/>
        </w:rPr>
        <w:t>附表</w:t>
      </w:r>
      <w:r>
        <w:rPr>
          <w:rFonts w:ascii="仿宋" w:hAnsi="仿宋" w:cs="仿宋"/>
          <w:szCs w:val="21"/>
        </w:rPr>
        <w:t>1</w:t>
      </w:r>
      <w:r>
        <w:rPr>
          <w:rFonts w:ascii="仿宋" w:hAnsi="仿宋" w:cs="仿宋" w:hint="eastAsia"/>
          <w:szCs w:val="21"/>
        </w:rPr>
        <w:t>：专业课程设置与教学计划进程表。</w:t>
      </w:r>
    </w:p>
    <w:p w:rsidR="00CE1C4D" w:rsidRDefault="00CE1C4D">
      <w:pPr>
        <w:widowControl/>
        <w:shd w:val="clear" w:color="auto" w:fill="FFFFFF"/>
        <w:adjustRightInd w:val="0"/>
        <w:snapToGrid w:val="0"/>
        <w:spacing w:line="360" w:lineRule="auto"/>
        <w:jc w:val="left"/>
        <w:rPr>
          <w:rFonts w:ascii="宋体" w:eastAsia="宋体" w:cs="宋体"/>
          <w:kern w:val="0"/>
        </w:rPr>
      </w:pPr>
      <w:r>
        <w:rPr>
          <w:rFonts w:ascii="宋体" w:eastAsia="宋体"/>
          <w:sz w:val="28"/>
          <w:szCs w:val="28"/>
        </w:rPr>
        <w:br w:type="page"/>
      </w:r>
      <w:r>
        <w:rPr>
          <w:kern w:val="0"/>
          <w:sz w:val="36"/>
          <w:szCs w:val="36"/>
        </w:rPr>
        <w:t> </w:t>
      </w:r>
      <w:r>
        <w:rPr>
          <w:rFonts w:ascii="宋体" w:hAnsi="宋体" w:hint="eastAsia"/>
          <w:sz w:val="28"/>
          <w:szCs w:val="28"/>
        </w:rPr>
        <w:t>附件</w:t>
      </w:r>
      <w:r>
        <w:rPr>
          <w:rFonts w:ascii="宋体" w:hAnsi="宋体"/>
          <w:sz w:val="28"/>
          <w:szCs w:val="28"/>
        </w:rPr>
        <w:t>2</w:t>
      </w:r>
      <w:r>
        <w:rPr>
          <w:rFonts w:ascii="宋体" w:hAnsi="宋体" w:hint="eastAsia"/>
          <w:sz w:val="28"/>
          <w:szCs w:val="28"/>
        </w:rPr>
        <w:t>：</w:t>
      </w:r>
      <w:r>
        <w:rPr>
          <w:kern w:val="0"/>
          <w:sz w:val="52"/>
          <w:szCs w:val="52"/>
        </w:rPr>
        <w:t> </w:t>
      </w:r>
    </w:p>
    <w:p w:rsidR="00CE1C4D" w:rsidRDefault="00CE1C4D">
      <w:pPr>
        <w:widowControl/>
        <w:shd w:val="clear" w:color="auto" w:fill="FFFFFF"/>
        <w:jc w:val="center"/>
        <w:rPr>
          <w:rFonts w:ascii="宋体" w:eastAsia="宋体" w:cs="宋体"/>
          <w:kern w:val="0"/>
        </w:rPr>
      </w:pPr>
      <w:r>
        <w:rPr>
          <w:rFonts w:cs="宋体" w:hint="eastAsia"/>
          <w:b/>
          <w:kern w:val="0"/>
          <w:sz w:val="52"/>
          <w:szCs w:val="52"/>
        </w:rPr>
        <w:t>徽商职业学院</w:t>
      </w:r>
    </w:p>
    <w:p w:rsidR="00CE1C4D" w:rsidRDefault="00CE1C4D">
      <w:pPr>
        <w:widowControl/>
        <w:shd w:val="clear" w:color="auto" w:fill="FFFFFF"/>
        <w:jc w:val="center"/>
        <w:rPr>
          <w:rFonts w:ascii="宋体" w:eastAsia="宋体" w:cs="宋体"/>
          <w:kern w:val="0"/>
        </w:rPr>
      </w:pPr>
      <w:r>
        <w:rPr>
          <w:rFonts w:ascii="仿宋" w:hAnsi="仿宋" w:hint="eastAsia"/>
          <w:b/>
          <w:bCs/>
          <w:kern w:val="0"/>
          <w:sz w:val="52"/>
          <w:szCs w:val="52"/>
        </w:rPr>
        <w:t>专业人才培养方案审批表</w:t>
      </w:r>
    </w:p>
    <w:p w:rsidR="00CE1C4D" w:rsidRDefault="00CE1C4D">
      <w:pPr>
        <w:widowControl/>
        <w:shd w:val="clear" w:color="auto" w:fill="FFFFFF"/>
        <w:jc w:val="center"/>
        <w:rPr>
          <w:rFonts w:ascii="宋体" w:eastAsia="宋体" w:cs="宋体"/>
          <w:kern w:val="0"/>
        </w:rPr>
      </w:pPr>
      <w:r>
        <w:rPr>
          <w:kern w:val="0"/>
          <w:sz w:val="52"/>
          <w:szCs w:val="52"/>
        </w:rPr>
        <w:t> </w:t>
      </w:r>
    </w:p>
    <w:p w:rsidR="00CE1C4D" w:rsidRDefault="00CE1C4D">
      <w:pPr>
        <w:widowControl/>
        <w:shd w:val="clear" w:color="auto" w:fill="FFFFFF"/>
        <w:jc w:val="center"/>
        <w:rPr>
          <w:rFonts w:ascii="宋体" w:eastAsia="宋体" w:cs="宋体"/>
          <w:kern w:val="0"/>
        </w:rPr>
      </w:pPr>
      <w:r>
        <w:rPr>
          <w:kern w:val="0"/>
          <w:sz w:val="52"/>
          <w:szCs w:val="52"/>
        </w:rPr>
        <w:t>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专业（方向）名称</w:t>
      </w:r>
      <w:r>
        <w:rPr>
          <w:kern w:val="0"/>
          <w:sz w:val="36"/>
          <w:szCs w:val="36"/>
          <w:u w:val="single"/>
        </w:rPr>
        <w:t xml:space="preserve">  </w:t>
      </w:r>
      <w:r>
        <w:rPr>
          <w:rFonts w:hint="eastAsia"/>
          <w:kern w:val="0"/>
          <w:sz w:val="36"/>
          <w:szCs w:val="36"/>
          <w:u w:val="single"/>
        </w:rPr>
        <w:t>房地产经营与管理</w:t>
      </w:r>
      <w:r>
        <w:rPr>
          <w:kern w:val="0"/>
          <w:sz w:val="36"/>
          <w:szCs w:val="36"/>
          <w:u w:val="single"/>
        </w:rPr>
        <w:t xml:space="preserve">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Pr>
          <w:kern w:val="0"/>
          <w:sz w:val="36"/>
          <w:szCs w:val="36"/>
          <w:u w:val="single"/>
        </w:rPr>
        <w:t xml:space="preserve">        </w:t>
      </w:r>
      <w:r>
        <w:rPr>
          <w:rFonts w:hint="eastAsia"/>
          <w:kern w:val="0"/>
          <w:sz w:val="36"/>
          <w:szCs w:val="36"/>
          <w:u w:val="single"/>
        </w:rPr>
        <w:t>商贸系</w:t>
      </w:r>
      <w:r>
        <w:rPr>
          <w:kern w:val="0"/>
          <w:sz w:val="36"/>
          <w:szCs w:val="36"/>
          <w:u w:val="single"/>
        </w:rPr>
        <w:t xml:space="preserve">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Pr>
          <w:kern w:val="0"/>
          <w:sz w:val="36"/>
          <w:szCs w:val="36"/>
          <w:u w:val="single"/>
        </w:rPr>
        <w:t xml:space="preserve">        </w:t>
      </w:r>
      <w:r>
        <w:rPr>
          <w:rFonts w:hint="eastAsia"/>
          <w:kern w:val="0"/>
          <w:sz w:val="36"/>
          <w:szCs w:val="36"/>
          <w:u w:val="single"/>
        </w:rPr>
        <w:t>李</w:t>
      </w:r>
      <w:r>
        <w:rPr>
          <w:kern w:val="0"/>
          <w:sz w:val="36"/>
          <w:szCs w:val="36"/>
          <w:u w:val="single"/>
        </w:rPr>
        <w:t xml:space="preserve">  </w:t>
      </w:r>
      <w:r>
        <w:rPr>
          <w:rFonts w:hint="eastAsia"/>
          <w:kern w:val="0"/>
          <w:sz w:val="36"/>
          <w:szCs w:val="36"/>
          <w:u w:val="single"/>
        </w:rPr>
        <w:t>志</w:t>
      </w:r>
      <w:r>
        <w:rPr>
          <w:kern w:val="0"/>
          <w:sz w:val="36"/>
          <w:szCs w:val="36"/>
          <w:u w:val="single"/>
        </w:rPr>
        <w:t xml:space="preserve">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适</w:t>
      </w:r>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Pr>
          <w:kern w:val="0"/>
          <w:sz w:val="36"/>
          <w:szCs w:val="36"/>
          <w:u w:val="single"/>
        </w:rPr>
        <w:t xml:space="preserve">         2017</w:t>
      </w:r>
      <w:r>
        <w:rPr>
          <w:rFonts w:hint="eastAsia"/>
          <w:kern w:val="0"/>
          <w:sz w:val="36"/>
          <w:szCs w:val="36"/>
          <w:u w:val="single"/>
        </w:rPr>
        <w:t>级</w:t>
      </w:r>
      <w:r>
        <w:rPr>
          <w:kern w:val="0"/>
          <w:sz w:val="36"/>
          <w:szCs w:val="36"/>
          <w:u w:val="single"/>
        </w:rPr>
        <w:t xml:space="preserve">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w:t>
      </w:r>
    </w:p>
    <w:p w:rsidR="00CE1C4D" w:rsidRDefault="00CE1C4D" w:rsidP="00AE067D">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制定（修订）日期</w:t>
      </w:r>
      <w:r>
        <w:rPr>
          <w:kern w:val="0"/>
          <w:sz w:val="36"/>
          <w:szCs w:val="36"/>
          <w:u w:val="single"/>
        </w:rPr>
        <w:t xml:space="preserve">  </w:t>
      </w:r>
      <w:smartTag w:uri="urn:schemas-microsoft-com:office:smarttags" w:element="chsdate">
        <w:smartTagPr>
          <w:attr w:name="IsROCDate" w:val="False"/>
          <w:attr w:name="IsLunarDate" w:val="False"/>
          <w:attr w:name="Day" w:val="6"/>
          <w:attr w:name="Month" w:val="7"/>
          <w:attr w:name="Year" w:val="2017"/>
        </w:smartTagPr>
        <w:r>
          <w:rPr>
            <w:kern w:val="0"/>
            <w:sz w:val="36"/>
            <w:szCs w:val="36"/>
            <w:u w:val="single"/>
          </w:rPr>
          <w:t>2017</w:t>
        </w:r>
        <w:r>
          <w:rPr>
            <w:rFonts w:hint="eastAsia"/>
            <w:kern w:val="0"/>
            <w:sz w:val="36"/>
            <w:szCs w:val="36"/>
            <w:u w:val="single"/>
          </w:rPr>
          <w:t>年</w:t>
        </w:r>
        <w:r>
          <w:rPr>
            <w:kern w:val="0"/>
            <w:sz w:val="36"/>
            <w:szCs w:val="36"/>
            <w:u w:val="single"/>
          </w:rPr>
          <w:t>7</w:t>
        </w:r>
        <w:r>
          <w:rPr>
            <w:rFonts w:hint="eastAsia"/>
            <w:kern w:val="0"/>
            <w:sz w:val="36"/>
            <w:szCs w:val="36"/>
            <w:u w:val="single"/>
          </w:rPr>
          <w:t>月</w:t>
        </w:r>
        <w:r>
          <w:rPr>
            <w:kern w:val="0"/>
            <w:sz w:val="36"/>
            <w:szCs w:val="36"/>
            <w:u w:val="single"/>
          </w:rPr>
          <w:t>6</w:t>
        </w:r>
        <w:r>
          <w:rPr>
            <w:rFonts w:hint="eastAsia"/>
            <w:kern w:val="0"/>
            <w:sz w:val="36"/>
            <w:szCs w:val="36"/>
            <w:u w:val="single"/>
          </w:rPr>
          <w:t>日</w:t>
        </w:r>
      </w:smartTag>
      <w:r>
        <w:rPr>
          <w:kern w:val="0"/>
          <w:sz w:val="36"/>
          <w:szCs w:val="36"/>
          <w:u w:val="single"/>
        </w:rPr>
        <w:t xml:space="preserve">   </w:t>
      </w:r>
    </w:p>
    <w:p w:rsidR="00CE1C4D" w:rsidRDefault="00CE1C4D" w:rsidP="00AE067D">
      <w:pPr>
        <w:widowControl/>
        <w:shd w:val="clear" w:color="auto" w:fill="FFFFFF"/>
        <w:ind w:firstLineChars="200" w:firstLine="31680"/>
        <w:jc w:val="left"/>
        <w:rPr>
          <w:rFonts w:ascii="宋体" w:eastAsia="宋体" w:cs="宋体"/>
          <w:kern w:val="0"/>
        </w:rPr>
      </w:pPr>
      <w:r>
        <w:rPr>
          <w:kern w:val="0"/>
          <w:sz w:val="52"/>
          <w:szCs w:val="52"/>
        </w:rPr>
        <w:t> </w:t>
      </w:r>
    </w:p>
    <w:p w:rsidR="00CE1C4D" w:rsidRDefault="00CE1C4D">
      <w:pPr>
        <w:widowControl/>
        <w:shd w:val="clear" w:color="auto" w:fill="FFFFFF"/>
        <w:jc w:val="center"/>
        <w:rPr>
          <w:kern w:val="0"/>
          <w:sz w:val="32"/>
          <w:szCs w:val="32"/>
        </w:rPr>
      </w:pPr>
      <w:r>
        <w:rPr>
          <w:kern w:val="0"/>
          <w:sz w:val="32"/>
          <w:szCs w:val="32"/>
        </w:rPr>
        <w:t> </w:t>
      </w:r>
    </w:p>
    <w:p w:rsidR="00CE1C4D" w:rsidRDefault="00CE1C4D">
      <w:pPr>
        <w:widowControl/>
        <w:shd w:val="clear" w:color="auto" w:fill="FFFFFF"/>
        <w:jc w:val="center"/>
        <w:rPr>
          <w:kern w:val="0"/>
          <w:sz w:val="32"/>
          <w:szCs w:val="32"/>
        </w:rPr>
      </w:pPr>
    </w:p>
    <w:p w:rsidR="00CE1C4D" w:rsidRDefault="00CE1C4D">
      <w:pPr>
        <w:widowControl/>
        <w:shd w:val="clear" w:color="auto" w:fill="FFFFFF"/>
        <w:jc w:val="center"/>
        <w:rPr>
          <w:kern w:val="0"/>
          <w:sz w:val="32"/>
          <w:szCs w:val="32"/>
        </w:rPr>
      </w:pPr>
    </w:p>
    <w:p w:rsidR="00CE1C4D" w:rsidRDefault="00CE1C4D">
      <w:pPr>
        <w:widowControl/>
        <w:shd w:val="clear" w:color="auto" w:fill="FFFFFF"/>
        <w:jc w:val="center"/>
        <w:rPr>
          <w:rFonts w:ascii="宋体" w:eastAsia="宋体" w:cs="宋体"/>
          <w:kern w:val="0"/>
        </w:rPr>
      </w:pPr>
      <w:r>
        <w:rPr>
          <w:rFonts w:cs="宋体" w:hint="eastAsia"/>
          <w:kern w:val="0"/>
          <w:sz w:val="32"/>
          <w:szCs w:val="32"/>
        </w:rPr>
        <w:t>徽商职业学院</w:t>
      </w:r>
      <w:r>
        <w:rPr>
          <w:rFonts w:cs="宋体"/>
          <w:kern w:val="0"/>
          <w:sz w:val="32"/>
          <w:szCs w:val="32"/>
        </w:rPr>
        <w:t xml:space="preserve"> </w:t>
      </w:r>
      <w:r>
        <w:rPr>
          <w:rFonts w:cs="宋体" w:hint="eastAsia"/>
          <w:kern w:val="0"/>
          <w:sz w:val="32"/>
          <w:szCs w:val="32"/>
        </w:rPr>
        <w:t>教务处制</w:t>
      </w:r>
    </w:p>
    <w:p w:rsidR="00CE1C4D" w:rsidRDefault="00CE1C4D">
      <w:pPr>
        <w:widowControl/>
        <w:shd w:val="clear" w:color="auto" w:fill="FFFFFF"/>
        <w:jc w:val="center"/>
        <w:rPr>
          <w:rFonts w:ascii="宋体" w:eastAsia="宋体" w:cs="宋体"/>
          <w:kern w:val="0"/>
        </w:rPr>
      </w:pPr>
    </w:p>
    <w:p w:rsidR="00CE1C4D" w:rsidRDefault="00CE1C4D">
      <w:pPr>
        <w:widowControl/>
        <w:shd w:val="clear" w:color="auto" w:fill="FFFFFF"/>
        <w:jc w:val="center"/>
        <w:rPr>
          <w:rFonts w:ascii="宋体" w:eastAsia="宋体" w:cs="宋体"/>
          <w:kern w:val="0"/>
        </w:rPr>
      </w:pPr>
      <w:r>
        <w:rPr>
          <w:sz w:val="32"/>
          <w:szCs w:val="32"/>
        </w:rPr>
        <w:br w:type="page"/>
      </w:r>
      <w:r>
        <w:rPr>
          <w:kern w:val="0"/>
          <w:sz w:val="32"/>
          <w:szCs w:val="32"/>
        </w:rPr>
        <w:t> </w:t>
      </w:r>
    </w:p>
    <w:p w:rsidR="00CE1C4D" w:rsidRDefault="00CE1C4D">
      <w:pPr>
        <w:widowControl/>
        <w:shd w:val="clear" w:color="auto" w:fill="FFFFFF"/>
        <w:jc w:val="center"/>
        <w:rPr>
          <w:rFonts w:ascii="宋体" w:eastAsia="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CE1C4D" w:rsidRDefault="00CE1C4D">
      <w:pPr>
        <w:widowControl/>
        <w:shd w:val="clear" w:color="auto" w:fill="FFFFFF"/>
        <w:jc w:val="left"/>
        <w:rPr>
          <w:rFonts w:ascii="宋体" w:eastAsia="宋体" w:cs="宋体"/>
          <w:kern w:val="0"/>
        </w:rPr>
      </w:pPr>
      <w:r>
        <w:rPr>
          <w:kern w:val="0"/>
          <w:sz w:val="32"/>
          <w:szCs w:val="32"/>
        </w:rPr>
        <w:t> </w:t>
      </w:r>
    </w:p>
    <w:p w:rsidR="00CE1C4D" w:rsidRDefault="00CE1C4D" w:rsidP="00AE067D">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1</w:t>
      </w:r>
      <w:r>
        <w:rPr>
          <w:rFonts w:ascii="宋体" w:hAnsi="宋体" w:cs="宋体" w:hint="eastAsia"/>
          <w:kern w:val="0"/>
          <w:sz w:val="28"/>
          <w:szCs w:val="28"/>
        </w:rPr>
        <w:t>．专业建设指导委员会论证意见</w:t>
      </w:r>
    </w:p>
    <w:p w:rsidR="00CE1C4D" w:rsidRDefault="00CE1C4D" w:rsidP="00AE067D">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2</w:t>
      </w:r>
      <w:r>
        <w:rPr>
          <w:rFonts w:ascii="宋体" w:hAnsi="宋体" w:cs="宋体" w:hint="eastAsia"/>
          <w:kern w:val="0"/>
          <w:sz w:val="28"/>
          <w:szCs w:val="28"/>
        </w:rPr>
        <w:t>．徽商职业学院专业人才培养方案审批意见</w:t>
      </w:r>
    </w:p>
    <w:p w:rsidR="00CE1C4D" w:rsidRDefault="00CE1C4D">
      <w:pPr>
        <w:widowControl/>
        <w:shd w:val="clear" w:color="auto" w:fill="FFFFFF"/>
        <w:jc w:val="center"/>
        <w:rPr>
          <w:rFonts w:ascii="宋体" w:eastAsia="宋体" w:hAnsi="宋体" w:cs="宋体"/>
          <w:kern w:val="0"/>
          <w:sz w:val="36"/>
          <w:szCs w:val="36"/>
        </w:rPr>
      </w:pPr>
      <w:r>
        <w:rPr>
          <w:sz w:val="52"/>
          <w:szCs w:val="52"/>
          <w:u w:val="single"/>
        </w:rPr>
        <w:br w:type="page"/>
      </w:r>
      <w:r>
        <w:rPr>
          <w:rFonts w:ascii="宋体" w:eastAsia="宋体" w:hAnsi="宋体" w:cs="宋体" w:hint="eastAsia"/>
          <w:b/>
          <w:bCs/>
          <w:kern w:val="0"/>
          <w:sz w:val="36"/>
          <w:szCs w:val="36"/>
        </w:rPr>
        <w:t>专业建设指导委员会论证意见</w:t>
      </w:r>
    </w:p>
    <w:p w:rsidR="00CE1C4D" w:rsidRDefault="00CE1C4D">
      <w:pPr>
        <w:widowControl/>
        <w:shd w:val="clear" w:color="auto" w:fill="FFFFFF"/>
        <w:jc w:val="center"/>
        <w:rPr>
          <w:rFonts w:ascii="宋体" w:eastAsia="宋体" w:cs="宋体"/>
          <w:kern w:val="0"/>
        </w:rPr>
      </w:pPr>
      <w:r>
        <w:rPr>
          <w:rFonts w:cs="宋体" w:hint="eastAsia"/>
          <w:kern w:val="0"/>
          <w:sz w:val="28"/>
          <w:szCs w:val="28"/>
        </w:rPr>
        <w:t>论证专业（方向）名称：</w:t>
      </w:r>
      <w:r>
        <w:rPr>
          <w:kern w:val="0"/>
          <w:sz w:val="28"/>
          <w:szCs w:val="28"/>
          <w:u w:val="single"/>
        </w:rPr>
        <w:t xml:space="preserve"> </w:t>
      </w:r>
      <w:r>
        <w:rPr>
          <w:rFonts w:hint="eastAsia"/>
          <w:kern w:val="0"/>
          <w:sz w:val="28"/>
          <w:szCs w:val="28"/>
          <w:u w:val="single"/>
        </w:rPr>
        <w:t>房地产经营与管理</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6"/>
        <w:gridCol w:w="882"/>
        <w:gridCol w:w="1276"/>
        <w:gridCol w:w="1588"/>
        <w:gridCol w:w="1450"/>
        <w:gridCol w:w="1168"/>
        <w:gridCol w:w="1450"/>
      </w:tblGrid>
      <w:tr w:rsidR="00CE1C4D">
        <w:trPr>
          <w:trHeight w:val="90"/>
        </w:trPr>
        <w:tc>
          <w:tcPr>
            <w:tcW w:w="3064" w:type="dxa"/>
            <w:gridSpan w:val="3"/>
            <w:vAlign w:val="center"/>
          </w:tcPr>
          <w:p w:rsidR="00CE1C4D" w:rsidRDefault="00CE1C4D">
            <w:pPr>
              <w:widowControl/>
              <w:jc w:val="center"/>
              <w:rPr>
                <w:rFonts w:ascii="宋体" w:eastAsia="宋体" w:cs="宋体"/>
                <w:kern w:val="0"/>
              </w:rPr>
            </w:pPr>
            <w:r>
              <w:rPr>
                <w:rFonts w:cs="宋体" w:hint="eastAsia"/>
                <w:kern w:val="0"/>
              </w:rPr>
              <w:t>专业建设指导委员会名称</w:t>
            </w:r>
          </w:p>
        </w:tc>
        <w:tc>
          <w:tcPr>
            <w:tcW w:w="5656" w:type="dxa"/>
            <w:gridSpan w:val="4"/>
          </w:tcPr>
          <w:p w:rsidR="00CE1C4D" w:rsidRDefault="00CE1C4D">
            <w:pPr>
              <w:widowControl/>
              <w:jc w:val="center"/>
              <w:rPr>
                <w:rFonts w:ascii="宋体" w:eastAsia="宋体" w:cs="宋体"/>
                <w:kern w:val="0"/>
              </w:rPr>
            </w:pPr>
            <w:r>
              <w:rPr>
                <w:rFonts w:hint="eastAsia"/>
                <w:kern w:val="0"/>
                <w:szCs w:val="21"/>
              </w:rPr>
              <w:t>房地产经营与管理专业建设指导委员会</w:t>
            </w:r>
            <w:r>
              <w:rPr>
                <w:kern w:val="0"/>
                <w:sz w:val="28"/>
                <w:szCs w:val="28"/>
              </w:rPr>
              <w:t> </w:t>
            </w:r>
          </w:p>
        </w:tc>
      </w:tr>
      <w:tr w:rsidR="00CE1C4D" w:rsidTr="005C45B7">
        <w:trPr>
          <w:trHeight w:val="246"/>
        </w:trPr>
        <w:tc>
          <w:tcPr>
            <w:tcW w:w="906" w:type="dxa"/>
            <w:vMerge w:val="restart"/>
          </w:tcPr>
          <w:p w:rsidR="00CE1C4D" w:rsidRDefault="00CE1C4D">
            <w:pPr>
              <w:widowControl/>
              <w:spacing w:line="440" w:lineRule="exact"/>
              <w:jc w:val="center"/>
              <w:rPr>
                <w:rFonts w:cs="宋体"/>
                <w:kern w:val="0"/>
              </w:rPr>
            </w:pPr>
          </w:p>
          <w:p w:rsidR="00CE1C4D" w:rsidRDefault="00CE1C4D">
            <w:pPr>
              <w:widowControl/>
              <w:spacing w:line="440" w:lineRule="exact"/>
              <w:jc w:val="center"/>
              <w:rPr>
                <w:rFonts w:cs="宋体"/>
                <w:kern w:val="0"/>
              </w:rPr>
            </w:pPr>
          </w:p>
          <w:p w:rsidR="00CE1C4D" w:rsidRDefault="00CE1C4D">
            <w:pPr>
              <w:widowControl/>
              <w:spacing w:line="440" w:lineRule="exact"/>
              <w:jc w:val="center"/>
              <w:rPr>
                <w:rFonts w:cs="宋体"/>
                <w:kern w:val="0"/>
              </w:rPr>
            </w:pPr>
          </w:p>
          <w:p w:rsidR="00CE1C4D" w:rsidRDefault="00CE1C4D">
            <w:pPr>
              <w:widowControl/>
              <w:spacing w:line="440" w:lineRule="exact"/>
              <w:jc w:val="center"/>
              <w:rPr>
                <w:rFonts w:cs="宋体"/>
                <w:kern w:val="0"/>
              </w:rPr>
            </w:pPr>
          </w:p>
          <w:p w:rsidR="00CE1C4D" w:rsidRDefault="00CE1C4D">
            <w:pPr>
              <w:widowControl/>
              <w:spacing w:line="440" w:lineRule="exact"/>
              <w:jc w:val="center"/>
              <w:rPr>
                <w:rFonts w:cs="宋体"/>
                <w:kern w:val="0"/>
              </w:rPr>
            </w:pPr>
            <w:r>
              <w:rPr>
                <w:rFonts w:cs="宋体" w:hint="eastAsia"/>
                <w:kern w:val="0"/>
              </w:rPr>
              <w:t>专</w:t>
            </w:r>
          </w:p>
          <w:p w:rsidR="00CE1C4D" w:rsidRDefault="00CE1C4D">
            <w:pPr>
              <w:widowControl/>
              <w:spacing w:line="440" w:lineRule="exact"/>
              <w:jc w:val="center"/>
              <w:rPr>
                <w:rFonts w:cs="宋体"/>
                <w:kern w:val="0"/>
              </w:rPr>
            </w:pPr>
            <w:r>
              <w:rPr>
                <w:rFonts w:cs="宋体" w:hint="eastAsia"/>
                <w:kern w:val="0"/>
              </w:rPr>
              <w:t>业</w:t>
            </w:r>
          </w:p>
          <w:p w:rsidR="00CE1C4D" w:rsidRDefault="00CE1C4D">
            <w:pPr>
              <w:widowControl/>
              <w:spacing w:line="440" w:lineRule="exact"/>
              <w:jc w:val="center"/>
              <w:rPr>
                <w:rFonts w:cs="宋体"/>
                <w:kern w:val="0"/>
              </w:rPr>
            </w:pPr>
            <w:r>
              <w:rPr>
                <w:rFonts w:cs="宋体" w:hint="eastAsia"/>
                <w:kern w:val="0"/>
              </w:rPr>
              <w:t>建</w:t>
            </w:r>
          </w:p>
          <w:p w:rsidR="00CE1C4D" w:rsidRDefault="00CE1C4D">
            <w:pPr>
              <w:widowControl/>
              <w:spacing w:line="440" w:lineRule="exact"/>
              <w:jc w:val="center"/>
              <w:rPr>
                <w:rFonts w:cs="宋体"/>
                <w:kern w:val="0"/>
              </w:rPr>
            </w:pPr>
            <w:r>
              <w:rPr>
                <w:rFonts w:cs="宋体" w:hint="eastAsia"/>
                <w:kern w:val="0"/>
              </w:rPr>
              <w:t>设</w:t>
            </w:r>
          </w:p>
          <w:p w:rsidR="00CE1C4D" w:rsidRDefault="00CE1C4D">
            <w:pPr>
              <w:widowControl/>
              <w:spacing w:line="440" w:lineRule="exact"/>
              <w:jc w:val="center"/>
              <w:rPr>
                <w:rFonts w:cs="宋体"/>
                <w:kern w:val="0"/>
              </w:rPr>
            </w:pPr>
            <w:r>
              <w:rPr>
                <w:rFonts w:cs="宋体" w:hint="eastAsia"/>
                <w:kern w:val="0"/>
              </w:rPr>
              <w:t>指</w:t>
            </w:r>
          </w:p>
          <w:p w:rsidR="00CE1C4D" w:rsidRDefault="00CE1C4D">
            <w:pPr>
              <w:widowControl/>
              <w:spacing w:line="440" w:lineRule="exact"/>
              <w:jc w:val="center"/>
              <w:rPr>
                <w:rFonts w:cs="宋体"/>
                <w:kern w:val="0"/>
              </w:rPr>
            </w:pPr>
            <w:r>
              <w:rPr>
                <w:rFonts w:cs="宋体" w:hint="eastAsia"/>
                <w:kern w:val="0"/>
              </w:rPr>
              <w:t>导</w:t>
            </w:r>
          </w:p>
          <w:p w:rsidR="00CE1C4D" w:rsidRDefault="00CE1C4D">
            <w:pPr>
              <w:widowControl/>
              <w:spacing w:line="440" w:lineRule="exact"/>
              <w:jc w:val="center"/>
              <w:rPr>
                <w:rFonts w:cs="宋体"/>
                <w:kern w:val="0"/>
              </w:rPr>
            </w:pPr>
            <w:r>
              <w:rPr>
                <w:rFonts w:cs="宋体" w:hint="eastAsia"/>
                <w:kern w:val="0"/>
              </w:rPr>
              <w:t>委</w:t>
            </w:r>
          </w:p>
          <w:p w:rsidR="00CE1C4D" w:rsidRDefault="00CE1C4D">
            <w:pPr>
              <w:widowControl/>
              <w:spacing w:line="440" w:lineRule="exact"/>
              <w:jc w:val="center"/>
              <w:rPr>
                <w:rFonts w:cs="宋体"/>
                <w:kern w:val="0"/>
              </w:rPr>
            </w:pPr>
            <w:r>
              <w:rPr>
                <w:rFonts w:cs="宋体" w:hint="eastAsia"/>
                <w:kern w:val="0"/>
              </w:rPr>
              <w:t>员</w:t>
            </w:r>
          </w:p>
          <w:p w:rsidR="00CE1C4D" w:rsidRDefault="00CE1C4D">
            <w:pPr>
              <w:widowControl/>
              <w:spacing w:line="440" w:lineRule="exact"/>
              <w:jc w:val="center"/>
              <w:rPr>
                <w:rFonts w:cs="宋体"/>
                <w:kern w:val="0"/>
              </w:rPr>
            </w:pPr>
            <w:r>
              <w:rPr>
                <w:rFonts w:cs="宋体" w:hint="eastAsia"/>
                <w:kern w:val="0"/>
              </w:rPr>
              <w:t>会</w:t>
            </w:r>
          </w:p>
          <w:p w:rsidR="00CE1C4D" w:rsidRDefault="00CE1C4D">
            <w:pPr>
              <w:widowControl/>
              <w:spacing w:line="440" w:lineRule="exact"/>
              <w:jc w:val="center"/>
              <w:rPr>
                <w:rFonts w:cs="宋体"/>
                <w:kern w:val="0"/>
              </w:rPr>
            </w:pPr>
            <w:r>
              <w:rPr>
                <w:rFonts w:cs="宋体" w:hint="eastAsia"/>
                <w:kern w:val="0"/>
              </w:rPr>
              <w:t>成</w:t>
            </w:r>
          </w:p>
          <w:p w:rsidR="00CE1C4D" w:rsidRDefault="00CE1C4D">
            <w:pPr>
              <w:widowControl/>
              <w:spacing w:line="440" w:lineRule="exact"/>
              <w:jc w:val="center"/>
              <w:rPr>
                <w:rFonts w:ascii="宋体" w:eastAsia="宋体" w:cs="宋体"/>
                <w:kern w:val="0"/>
              </w:rPr>
            </w:pPr>
            <w:r>
              <w:rPr>
                <w:rFonts w:cs="宋体" w:hint="eastAsia"/>
                <w:kern w:val="0"/>
              </w:rPr>
              <w:t>员</w:t>
            </w:r>
          </w:p>
        </w:tc>
        <w:tc>
          <w:tcPr>
            <w:tcW w:w="882" w:type="dxa"/>
          </w:tcPr>
          <w:p w:rsidR="00CE1C4D" w:rsidRDefault="00CE1C4D">
            <w:pPr>
              <w:widowControl/>
              <w:jc w:val="center"/>
              <w:rPr>
                <w:rFonts w:ascii="宋体" w:eastAsia="宋体" w:cs="宋体"/>
                <w:kern w:val="0"/>
              </w:rPr>
            </w:pPr>
            <w:r>
              <w:rPr>
                <w:rFonts w:cs="宋体" w:hint="eastAsia"/>
                <w:kern w:val="0"/>
                <w:sz w:val="28"/>
                <w:szCs w:val="28"/>
              </w:rPr>
              <w:t>姓名</w:t>
            </w:r>
          </w:p>
        </w:tc>
        <w:tc>
          <w:tcPr>
            <w:tcW w:w="1276" w:type="dxa"/>
          </w:tcPr>
          <w:p w:rsidR="00CE1C4D" w:rsidRDefault="00CE1C4D">
            <w:pPr>
              <w:widowControl/>
              <w:jc w:val="center"/>
              <w:rPr>
                <w:rFonts w:ascii="宋体" w:eastAsia="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588" w:type="dxa"/>
          </w:tcPr>
          <w:p w:rsidR="00CE1C4D" w:rsidRDefault="00CE1C4D">
            <w:pPr>
              <w:widowControl/>
              <w:jc w:val="center"/>
              <w:rPr>
                <w:rFonts w:ascii="宋体" w:eastAsia="宋体" w:cs="宋体"/>
                <w:kern w:val="0"/>
              </w:rPr>
            </w:pPr>
            <w:r>
              <w:rPr>
                <w:rFonts w:cs="宋体" w:hint="eastAsia"/>
                <w:kern w:val="0"/>
                <w:sz w:val="28"/>
                <w:szCs w:val="28"/>
              </w:rPr>
              <w:t>工作单位</w:t>
            </w:r>
          </w:p>
        </w:tc>
        <w:tc>
          <w:tcPr>
            <w:tcW w:w="1450" w:type="dxa"/>
          </w:tcPr>
          <w:p w:rsidR="00CE1C4D" w:rsidRDefault="00CE1C4D">
            <w:pPr>
              <w:widowControl/>
              <w:jc w:val="center"/>
              <w:rPr>
                <w:rFonts w:ascii="宋体" w:eastAsia="宋体" w:cs="宋体"/>
                <w:kern w:val="0"/>
              </w:rPr>
            </w:pPr>
            <w:r>
              <w:rPr>
                <w:rFonts w:cs="宋体" w:hint="eastAsia"/>
                <w:kern w:val="0"/>
                <w:sz w:val="28"/>
                <w:szCs w:val="28"/>
              </w:rPr>
              <w:t>专业特长</w:t>
            </w:r>
          </w:p>
        </w:tc>
        <w:tc>
          <w:tcPr>
            <w:tcW w:w="1168" w:type="dxa"/>
          </w:tcPr>
          <w:p w:rsidR="00CE1C4D" w:rsidRDefault="00CE1C4D">
            <w:pPr>
              <w:widowControl/>
              <w:jc w:val="center"/>
              <w:rPr>
                <w:rFonts w:ascii="宋体" w:eastAsia="宋体" w:cs="宋体"/>
                <w:kern w:val="0"/>
              </w:rPr>
            </w:pPr>
            <w:r>
              <w:rPr>
                <w:rFonts w:cs="宋体" w:hint="eastAsia"/>
                <w:kern w:val="0"/>
                <w:sz w:val="28"/>
                <w:szCs w:val="28"/>
              </w:rPr>
              <w:t>签名</w:t>
            </w:r>
          </w:p>
        </w:tc>
        <w:tc>
          <w:tcPr>
            <w:tcW w:w="1450" w:type="dxa"/>
          </w:tcPr>
          <w:p w:rsidR="00CE1C4D" w:rsidRDefault="00CE1C4D">
            <w:pPr>
              <w:widowControl/>
              <w:jc w:val="center"/>
              <w:rPr>
                <w:rFonts w:ascii="宋体" w:eastAsia="宋体" w:cs="宋体"/>
                <w:kern w:val="0"/>
              </w:rPr>
            </w:pPr>
            <w:r>
              <w:rPr>
                <w:rFonts w:cs="宋体" w:hint="eastAsia"/>
                <w:kern w:val="0"/>
                <w:sz w:val="28"/>
                <w:szCs w:val="28"/>
              </w:rPr>
              <w:t>联系电话</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tcPr>
          <w:p w:rsidR="00CE1C4D" w:rsidRDefault="00CE1C4D">
            <w:pPr>
              <w:widowControl/>
              <w:jc w:val="center"/>
              <w:rPr>
                <w:rFonts w:ascii="宋体" w:eastAsia="宋体" w:cs="宋体"/>
                <w:kern w:val="0"/>
              </w:rPr>
            </w:pPr>
            <w:bookmarkStart w:id="0" w:name="_GoBack"/>
            <w:bookmarkEnd w:id="0"/>
            <w:r>
              <w:rPr>
                <w:rFonts w:hint="eastAsia"/>
                <w:kern w:val="0"/>
                <w:sz w:val="21"/>
                <w:szCs w:val="21"/>
              </w:rPr>
              <w:t>汪茂元</w:t>
            </w:r>
          </w:p>
        </w:tc>
        <w:tc>
          <w:tcPr>
            <w:tcW w:w="1276" w:type="dxa"/>
          </w:tcPr>
          <w:p w:rsidR="00CE1C4D" w:rsidRDefault="00CE1C4D">
            <w:pPr>
              <w:widowControl/>
              <w:spacing w:line="120" w:lineRule="auto"/>
              <w:jc w:val="center"/>
              <w:rPr>
                <w:rFonts w:ascii="宋体" w:cs="宋体"/>
                <w:kern w:val="0"/>
                <w:sz w:val="21"/>
                <w:szCs w:val="21"/>
              </w:rPr>
            </w:pPr>
            <w:r>
              <w:rPr>
                <w:rFonts w:ascii="宋体" w:hAnsi="宋体" w:cs="宋体" w:hint="eastAsia"/>
                <w:kern w:val="0"/>
                <w:sz w:val="21"/>
                <w:szCs w:val="21"/>
              </w:rPr>
              <w:t>主任委员</w:t>
            </w:r>
          </w:p>
          <w:p w:rsidR="00CE1C4D" w:rsidRDefault="00CE1C4D">
            <w:pPr>
              <w:widowControl/>
              <w:spacing w:line="120" w:lineRule="auto"/>
              <w:jc w:val="center"/>
              <w:rPr>
                <w:rFonts w:ascii="宋体" w:eastAsia="宋体" w:cs="宋体"/>
                <w:kern w:val="0"/>
              </w:rPr>
            </w:pPr>
            <w:r>
              <w:rPr>
                <w:rFonts w:ascii="宋体" w:hAnsi="宋体" w:cs="宋体" w:hint="eastAsia"/>
                <w:kern w:val="0"/>
                <w:sz w:val="21"/>
                <w:szCs w:val="21"/>
              </w:rPr>
              <w:t>副教授</w:t>
            </w:r>
            <w:r>
              <w:rPr>
                <w:kern w:val="0"/>
                <w:sz w:val="28"/>
                <w:szCs w:val="28"/>
              </w:rPr>
              <w:t> </w:t>
            </w:r>
          </w:p>
        </w:tc>
        <w:tc>
          <w:tcPr>
            <w:tcW w:w="1588" w:type="dxa"/>
          </w:tcPr>
          <w:p w:rsidR="00CE1C4D" w:rsidRDefault="00CE1C4D">
            <w:pPr>
              <w:widowControl/>
              <w:jc w:val="center"/>
              <w:rPr>
                <w:rFonts w:ascii="宋体" w:eastAsia="宋体" w:cs="宋体"/>
                <w:kern w:val="0"/>
              </w:rPr>
            </w:pPr>
            <w:r>
              <w:rPr>
                <w:kern w:val="0"/>
                <w:sz w:val="28"/>
                <w:szCs w:val="28"/>
              </w:rPr>
              <w:t> </w:t>
            </w:r>
            <w:r>
              <w:rPr>
                <w:rFonts w:hint="eastAsia"/>
                <w:kern w:val="0"/>
                <w:sz w:val="21"/>
                <w:szCs w:val="21"/>
              </w:rPr>
              <w:t>徽商职业学院</w:t>
            </w:r>
          </w:p>
        </w:tc>
        <w:tc>
          <w:tcPr>
            <w:tcW w:w="1450" w:type="dxa"/>
          </w:tcPr>
          <w:p w:rsidR="00CE1C4D" w:rsidRDefault="00CE1C4D">
            <w:pPr>
              <w:widowControl/>
              <w:jc w:val="center"/>
              <w:rPr>
                <w:rFonts w:ascii="宋体" w:eastAsia="宋体" w:cs="宋体"/>
                <w:kern w:val="0"/>
              </w:rPr>
            </w:pPr>
            <w:r>
              <w:rPr>
                <w:kern w:val="0"/>
                <w:sz w:val="28"/>
                <w:szCs w:val="28"/>
              </w:rPr>
              <w:t> </w:t>
            </w:r>
            <w:r>
              <w:rPr>
                <w:rFonts w:hint="eastAsia"/>
                <w:kern w:val="0"/>
                <w:sz w:val="21"/>
                <w:szCs w:val="21"/>
              </w:rPr>
              <w:t>金融学</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许辉</w:t>
            </w:r>
          </w:p>
        </w:tc>
        <w:tc>
          <w:tcPr>
            <w:tcW w:w="1276" w:type="dxa"/>
            <w:vAlign w:val="center"/>
          </w:tcPr>
          <w:p w:rsidR="00CE1C4D" w:rsidRDefault="00CE1C4D">
            <w:pPr>
              <w:widowControl/>
              <w:jc w:val="center"/>
              <w:rPr>
                <w:kern w:val="0"/>
                <w:sz w:val="21"/>
                <w:szCs w:val="21"/>
              </w:rPr>
            </w:pPr>
            <w:r>
              <w:rPr>
                <w:rFonts w:hint="eastAsia"/>
                <w:kern w:val="0"/>
                <w:sz w:val="21"/>
                <w:szCs w:val="21"/>
              </w:rPr>
              <w:t>副主任委员</w:t>
            </w:r>
          </w:p>
          <w:p w:rsidR="00CE1C4D" w:rsidRDefault="00CE1C4D">
            <w:pPr>
              <w:widowControl/>
              <w:jc w:val="center"/>
              <w:rPr>
                <w:kern w:val="0"/>
                <w:sz w:val="21"/>
                <w:szCs w:val="21"/>
              </w:rPr>
            </w:pPr>
            <w:r>
              <w:rPr>
                <w:rFonts w:hint="eastAsia"/>
                <w:kern w:val="0"/>
                <w:sz w:val="21"/>
                <w:szCs w:val="21"/>
              </w:rPr>
              <w:t>经济师</w:t>
            </w:r>
          </w:p>
        </w:tc>
        <w:tc>
          <w:tcPr>
            <w:tcW w:w="1588" w:type="dxa"/>
            <w:vAlign w:val="center"/>
          </w:tcPr>
          <w:p w:rsidR="00CE1C4D" w:rsidRDefault="00CE1C4D">
            <w:pPr>
              <w:widowControl/>
              <w:jc w:val="center"/>
              <w:rPr>
                <w:kern w:val="0"/>
                <w:sz w:val="21"/>
                <w:szCs w:val="21"/>
              </w:rPr>
            </w:pPr>
            <w:r>
              <w:rPr>
                <w:rFonts w:hint="eastAsia"/>
                <w:kern w:val="0"/>
                <w:sz w:val="21"/>
                <w:szCs w:val="21"/>
              </w:rPr>
              <w:t>辉达集团</w:t>
            </w:r>
          </w:p>
        </w:tc>
        <w:tc>
          <w:tcPr>
            <w:tcW w:w="1450" w:type="dxa"/>
            <w:vAlign w:val="center"/>
          </w:tcPr>
          <w:p w:rsidR="00CE1C4D" w:rsidRDefault="00CE1C4D">
            <w:pPr>
              <w:widowControl/>
              <w:jc w:val="center"/>
              <w:rPr>
                <w:kern w:val="0"/>
                <w:sz w:val="21"/>
                <w:szCs w:val="21"/>
              </w:rPr>
            </w:pPr>
            <w:r>
              <w:rPr>
                <w:rFonts w:hint="eastAsia"/>
                <w:kern w:val="0"/>
                <w:sz w:val="21"/>
                <w:szCs w:val="21"/>
              </w:rPr>
              <w:t>企业管理</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85"/>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李健</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经济师</w:t>
            </w:r>
          </w:p>
        </w:tc>
        <w:tc>
          <w:tcPr>
            <w:tcW w:w="1588" w:type="dxa"/>
            <w:vAlign w:val="center"/>
          </w:tcPr>
          <w:p w:rsidR="00CE1C4D" w:rsidRDefault="00CE1C4D">
            <w:pPr>
              <w:widowControl/>
              <w:jc w:val="center"/>
              <w:rPr>
                <w:kern w:val="0"/>
                <w:sz w:val="21"/>
                <w:szCs w:val="21"/>
              </w:rPr>
            </w:pPr>
            <w:r>
              <w:rPr>
                <w:rFonts w:hint="eastAsia"/>
                <w:kern w:val="0"/>
                <w:sz w:val="21"/>
                <w:szCs w:val="21"/>
              </w:rPr>
              <w:t>大连万达物业管理有限公司合肥分公司</w:t>
            </w:r>
          </w:p>
        </w:tc>
        <w:tc>
          <w:tcPr>
            <w:tcW w:w="1450" w:type="dxa"/>
            <w:vAlign w:val="center"/>
          </w:tcPr>
          <w:p w:rsidR="00CE1C4D" w:rsidRDefault="00CE1C4D">
            <w:pPr>
              <w:widowControl/>
              <w:jc w:val="center"/>
              <w:rPr>
                <w:kern w:val="0"/>
                <w:sz w:val="21"/>
                <w:szCs w:val="21"/>
              </w:rPr>
            </w:pPr>
            <w:r>
              <w:rPr>
                <w:rFonts w:hint="eastAsia"/>
                <w:kern w:val="0"/>
                <w:sz w:val="21"/>
                <w:szCs w:val="21"/>
              </w:rPr>
              <w:t>企业管理</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85"/>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杨世海</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经济师</w:t>
            </w:r>
          </w:p>
        </w:tc>
        <w:tc>
          <w:tcPr>
            <w:tcW w:w="1588" w:type="dxa"/>
            <w:vAlign w:val="center"/>
          </w:tcPr>
          <w:p w:rsidR="00CE1C4D" w:rsidRDefault="00CE1C4D">
            <w:pPr>
              <w:widowControl/>
              <w:jc w:val="center"/>
              <w:rPr>
                <w:kern w:val="0"/>
                <w:sz w:val="21"/>
                <w:szCs w:val="21"/>
              </w:rPr>
            </w:pPr>
            <w:r>
              <w:rPr>
                <w:rFonts w:hint="eastAsia"/>
                <w:kern w:val="0"/>
                <w:sz w:val="21"/>
                <w:szCs w:val="21"/>
              </w:rPr>
              <w:t>合肥绿城房地产开发有限公司</w:t>
            </w:r>
          </w:p>
        </w:tc>
        <w:tc>
          <w:tcPr>
            <w:tcW w:w="1450" w:type="dxa"/>
            <w:vAlign w:val="center"/>
          </w:tcPr>
          <w:p w:rsidR="00CE1C4D" w:rsidRDefault="00CE1C4D">
            <w:pPr>
              <w:widowControl/>
              <w:jc w:val="center"/>
              <w:rPr>
                <w:kern w:val="0"/>
                <w:sz w:val="21"/>
                <w:szCs w:val="21"/>
              </w:rPr>
            </w:pPr>
            <w:r>
              <w:rPr>
                <w:rFonts w:hint="eastAsia"/>
                <w:kern w:val="0"/>
                <w:sz w:val="21"/>
                <w:szCs w:val="21"/>
              </w:rPr>
              <w:t>企业管理</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褚先文</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讲师</w:t>
            </w:r>
          </w:p>
        </w:tc>
        <w:tc>
          <w:tcPr>
            <w:tcW w:w="1588" w:type="dxa"/>
            <w:vAlign w:val="center"/>
          </w:tcPr>
          <w:p w:rsidR="00CE1C4D" w:rsidRDefault="00CE1C4D">
            <w:pPr>
              <w:widowControl/>
              <w:jc w:val="center"/>
              <w:rPr>
                <w:kern w:val="0"/>
                <w:sz w:val="21"/>
                <w:szCs w:val="21"/>
              </w:rPr>
            </w:pPr>
            <w:r>
              <w:rPr>
                <w:rFonts w:hint="eastAsia"/>
                <w:kern w:val="0"/>
                <w:sz w:val="21"/>
                <w:szCs w:val="21"/>
              </w:rPr>
              <w:t>徽商职业学院</w:t>
            </w:r>
          </w:p>
        </w:tc>
        <w:tc>
          <w:tcPr>
            <w:tcW w:w="1450" w:type="dxa"/>
            <w:vAlign w:val="center"/>
          </w:tcPr>
          <w:p w:rsidR="00CE1C4D" w:rsidRDefault="00CE1C4D">
            <w:pPr>
              <w:widowControl/>
              <w:jc w:val="center"/>
              <w:rPr>
                <w:kern w:val="0"/>
                <w:sz w:val="21"/>
                <w:szCs w:val="21"/>
              </w:rPr>
            </w:pPr>
            <w:r>
              <w:rPr>
                <w:rFonts w:hint="eastAsia"/>
                <w:kern w:val="0"/>
                <w:sz w:val="21"/>
                <w:szCs w:val="21"/>
              </w:rPr>
              <w:t>连锁经营管理</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李志</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助教</w:t>
            </w:r>
          </w:p>
        </w:tc>
        <w:tc>
          <w:tcPr>
            <w:tcW w:w="1588" w:type="dxa"/>
            <w:vAlign w:val="center"/>
          </w:tcPr>
          <w:p w:rsidR="00CE1C4D" w:rsidRDefault="00CE1C4D">
            <w:pPr>
              <w:widowControl/>
              <w:jc w:val="center"/>
              <w:rPr>
                <w:kern w:val="0"/>
                <w:sz w:val="21"/>
                <w:szCs w:val="21"/>
              </w:rPr>
            </w:pPr>
            <w:r>
              <w:rPr>
                <w:rFonts w:hint="eastAsia"/>
                <w:kern w:val="0"/>
                <w:sz w:val="21"/>
                <w:szCs w:val="21"/>
              </w:rPr>
              <w:t>徽商职业学院</w:t>
            </w:r>
          </w:p>
        </w:tc>
        <w:tc>
          <w:tcPr>
            <w:tcW w:w="1450" w:type="dxa"/>
            <w:vAlign w:val="center"/>
          </w:tcPr>
          <w:p w:rsidR="00CE1C4D" w:rsidRDefault="00CE1C4D">
            <w:pPr>
              <w:widowControl/>
              <w:jc w:val="center"/>
              <w:rPr>
                <w:kern w:val="0"/>
                <w:sz w:val="21"/>
                <w:szCs w:val="21"/>
              </w:rPr>
            </w:pPr>
            <w:r>
              <w:rPr>
                <w:rFonts w:hint="eastAsia"/>
                <w:kern w:val="0"/>
                <w:sz w:val="21"/>
                <w:szCs w:val="21"/>
              </w:rPr>
              <w:t>房地产经营管理</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赵云松</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助教</w:t>
            </w:r>
          </w:p>
        </w:tc>
        <w:tc>
          <w:tcPr>
            <w:tcW w:w="1588" w:type="dxa"/>
            <w:vAlign w:val="center"/>
          </w:tcPr>
          <w:p w:rsidR="00CE1C4D" w:rsidRDefault="00CE1C4D">
            <w:pPr>
              <w:widowControl/>
              <w:jc w:val="center"/>
              <w:rPr>
                <w:kern w:val="0"/>
                <w:sz w:val="21"/>
                <w:szCs w:val="21"/>
              </w:rPr>
            </w:pPr>
            <w:r>
              <w:rPr>
                <w:rFonts w:hint="eastAsia"/>
                <w:kern w:val="0"/>
                <w:sz w:val="21"/>
                <w:szCs w:val="21"/>
              </w:rPr>
              <w:t>徽商职业学院</w:t>
            </w:r>
          </w:p>
        </w:tc>
        <w:tc>
          <w:tcPr>
            <w:tcW w:w="1450" w:type="dxa"/>
            <w:vAlign w:val="center"/>
          </w:tcPr>
          <w:p w:rsidR="00CE1C4D" w:rsidRDefault="00CE1C4D">
            <w:pPr>
              <w:widowControl/>
              <w:jc w:val="center"/>
              <w:rPr>
                <w:kern w:val="0"/>
                <w:sz w:val="21"/>
                <w:szCs w:val="21"/>
              </w:rPr>
            </w:pPr>
            <w:r>
              <w:rPr>
                <w:rFonts w:hint="eastAsia"/>
                <w:kern w:val="0"/>
                <w:sz w:val="21"/>
                <w:szCs w:val="21"/>
              </w:rPr>
              <w:t>房地产项目合同管理</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花婧婧</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讲师</w:t>
            </w:r>
          </w:p>
        </w:tc>
        <w:tc>
          <w:tcPr>
            <w:tcW w:w="1588" w:type="dxa"/>
            <w:vAlign w:val="center"/>
          </w:tcPr>
          <w:p w:rsidR="00CE1C4D" w:rsidRDefault="00CE1C4D">
            <w:pPr>
              <w:widowControl/>
              <w:jc w:val="center"/>
              <w:rPr>
                <w:kern w:val="0"/>
                <w:sz w:val="21"/>
                <w:szCs w:val="21"/>
              </w:rPr>
            </w:pPr>
            <w:r>
              <w:rPr>
                <w:rFonts w:hint="eastAsia"/>
                <w:kern w:val="0"/>
                <w:sz w:val="21"/>
                <w:szCs w:val="21"/>
              </w:rPr>
              <w:t>徽商职业学院</w:t>
            </w:r>
          </w:p>
        </w:tc>
        <w:tc>
          <w:tcPr>
            <w:tcW w:w="1450" w:type="dxa"/>
            <w:vAlign w:val="center"/>
          </w:tcPr>
          <w:p w:rsidR="00CE1C4D" w:rsidRDefault="00CE1C4D">
            <w:pPr>
              <w:widowControl/>
              <w:jc w:val="center"/>
              <w:rPr>
                <w:kern w:val="0"/>
                <w:sz w:val="21"/>
                <w:szCs w:val="21"/>
              </w:rPr>
            </w:pPr>
            <w:r>
              <w:rPr>
                <w:rFonts w:hint="eastAsia"/>
                <w:kern w:val="0"/>
                <w:sz w:val="21"/>
                <w:szCs w:val="21"/>
              </w:rPr>
              <w:t>房地产营销策划</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潘辉</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助教</w:t>
            </w:r>
          </w:p>
        </w:tc>
        <w:tc>
          <w:tcPr>
            <w:tcW w:w="1588" w:type="dxa"/>
            <w:vAlign w:val="center"/>
          </w:tcPr>
          <w:p w:rsidR="00CE1C4D" w:rsidRDefault="00CE1C4D">
            <w:pPr>
              <w:widowControl/>
              <w:jc w:val="center"/>
              <w:rPr>
                <w:kern w:val="0"/>
                <w:sz w:val="21"/>
                <w:szCs w:val="21"/>
              </w:rPr>
            </w:pPr>
            <w:r>
              <w:rPr>
                <w:rFonts w:hint="eastAsia"/>
                <w:kern w:val="0"/>
                <w:sz w:val="21"/>
                <w:szCs w:val="21"/>
              </w:rPr>
              <w:t>徽商职业学院</w:t>
            </w:r>
          </w:p>
        </w:tc>
        <w:tc>
          <w:tcPr>
            <w:tcW w:w="1450" w:type="dxa"/>
            <w:vAlign w:val="center"/>
          </w:tcPr>
          <w:p w:rsidR="00CE1C4D" w:rsidRDefault="00CE1C4D">
            <w:pPr>
              <w:widowControl/>
              <w:jc w:val="center"/>
              <w:rPr>
                <w:kern w:val="0"/>
                <w:sz w:val="21"/>
                <w:szCs w:val="21"/>
              </w:rPr>
            </w:pPr>
            <w:r>
              <w:rPr>
                <w:rFonts w:hint="eastAsia"/>
                <w:kern w:val="0"/>
                <w:sz w:val="21"/>
                <w:szCs w:val="21"/>
              </w:rPr>
              <w:t>管理学</w:t>
            </w:r>
          </w:p>
        </w:tc>
        <w:tc>
          <w:tcPr>
            <w:tcW w:w="1168" w:type="dxa"/>
          </w:tcPr>
          <w:p w:rsidR="00CE1C4D" w:rsidRDefault="00CE1C4D">
            <w:pPr>
              <w:widowControl/>
              <w:jc w:val="center"/>
              <w:rPr>
                <w:rFonts w:ascii="宋体" w:eastAsia="宋体" w:cs="宋体"/>
                <w:kern w:val="0"/>
              </w:rPr>
            </w:pPr>
            <w:r>
              <w:rPr>
                <w:kern w:val="0"/>
                <w:sz w:val="28"/>
                <w:szCs w:val="28"/>
              </w:rPr>
              <w:t> </w:t>
            </w:r>
          </w:p>
        </w:tc>
        <w:tc>
          <w:tcPr>
            <w:tcW w:w="1450" w:type="dxa"/>
          </w:tcPr>
          <w:p w:rsidR="00CE1C4D" w:rsidRDefault="00CE1C4D">
            <w:pPr>
              <w:widowControl/>
              <w:jc w:val="center"/>
              <w:rPr>
                <w:rFonts w:ascii="宋体" w:eastAsia="宋体" w:cs="宋体"/>
                <w:kern w:val="0"/>
              </w:rPr>
            </w:pPr>
            <w:r>
              <w:rPr>
                <w:kern w:val="0"/>
                <w:sz w:val="28"/>
                <w:szCs w:val="28"/>
              </w:rPr>
              <w:t> </w:t>
            </w:r>
          </w:p>
        </w:tc>
      </w:tr>
      <w:tr w:rsidR="00CE1C4D" w:rsidTr="005C45B7">
        <w:trPr>
          <w:trHeight w:val="124"/>
        </w:trPr>
        <w:tc>
          <w:tcPr>
            <w:tcW w:w="906" w:type="dxa"/>
            <w:vMerge/>
            <w:vAlign w:val="center"/>
          </w:tcPr>
          <w:p w:rsidR="00CE1C4D" w:rsidRDefault="00CE1C4D">
            <w:pPr>
              <w:widowControl/>
              <w:jc w:val="left"/>
              <w:rPr>
                <w:rFonts w:ascii="宋体" w:eastAsia="宋体" w:cs="宋体"/>
                <w:kern w:val="0"/>
              </w:rPr>
            </w:pPr>
          </w:p>
        </w:tc>
        <w:tc>
          <w:tcPr>
            <w:tcW w:w="882" w:type="dxa"/>
            <w:vAlign w:val="center"/>
          </w:tcPr>
          <w:p w:rsidR="00CE1C4D" w:rsidRDefault="00CE1C4D">
            <w:pPr>
              <w:widowControl/>
              <w:jc w:val="center"/>
              <w:rPr>
                <w:kern w:val="0"/>
                <w:sz w:val="21"/>
                <w:szCs w:val="21"/>
              </w:rPr>
            </w:pPr>
            <w:r>
              <w:rPr>
                <w:rFonts w:hint="eastAsia"/>
                <w:kern w:val="0"/>
                <w:sz w:val="21"/>
                <w:szCs w:val="21"/>
              </w:rPr>
              <w:t>刘蕾</w:t>
            </w:r>
          </w:p>
        </w:tc>
        <w:tc>
          <w:tcPr>
            <w:tcW w:w="1276" w:type="dxa"/>
            <w:vAlign w:val="center"/>
          </w:tcPr>
          <w:p w:rsidR="00CE1C4D" w:rsidRDefault="00CE1C4D">
            <w:pPr>
              <w:widowControl/>
              <w:jc w:val="center"/>
              <w:rPr>
                <w:kern w:val="0"/>
                <w:sz w:val="21"/>
                <w:szCs w:val="21"/>
              </w:rPr>
            </w:pPr>
            <w:r>
              <w:rPr>
                <w:rFonts w:hint="eastAsia"/>
                <w:kern w:val="0"/>
                <w:sz w:val="21"/>
                <w:szCs w:val="21"/>
              </w:rPr>
              <w:t>委员</w:t>
            </w:r>
          </w:p>
          <w:p w:rsidR="00CE1C4D" w:rsidRDefault="00CE1C4D">
            <w:pPr>
              <w:widowControl/>
              <w:jc w:val="center"/>
              <w:rPr>
                <w:kern w:val="0"/>
                <w:sz w:val="21"/>
                <w:szCs w:val="21"/>
              </w:rPr>
            </w:pPr>
            <w:r>
              <w:rPr>
                <w:rFonts w:hint="eastAsia"/>
                <w:kern w:val="0"/>
                <w:sz w:val="21"/>
                <w:szCs w:val="21"/>
              </w:rPr>
              <w:t>实验师</w:t>
            </w:r>
          </w:p>
        </w:tc>
        <w:tc>
          <w:tcPr>
            <w:tcW w:w="1588" w:type="dxa"/>
            <w:vAlign w:val="center"/>
          </w:tcPr>
          <w:p w:rsidR="00CE1C4D" w:rsidRDefault="00CE1C4D">
            <w:pPr>
              <w:widowControl/>
              <w:jc w:val="center"/>
              <w:rPr>
                <w:kern w:val="0"/>
                <w:sz w:val="21"/>
                <w:szCs w:val="21"/>
              </w:rPr>
            </w:pPr>
            <w:r>
              <w:rPr>
                <w:rFonts w:hint="eastAsia"/>
                <w:kern w:val="0"/>
                <w:sz w:val="21"/>
                <w:szCs w:val="21"/>
              </w:rPr>
              <w:t>徽商职业学院</w:t>
            </w:r>
          </w:p>
        </w:tc>
        <w:tc>
          <w:tcPr>
            <w:tcW w:w="1450" w:type="dxa"/>
            <w:vAlign w:val="center"/>
          </w:tcPr>
          <w:p w:rsidR="00CE1C4D" w:rsidRDefault="00CE1C4D">
            <w:pPr>
              <w:widowControl/>
              <w:jc w:val="center"/>
              <w:rPr>
                <w:kern w:val="0"/>
                <w:sz w:val="21"/>
                <w:szCs w:val="21"/>
              </w:rPr>
            </w:pPr>
            <w:r>
              <w:rPr>
                <w:rFonts w:hint="eastAsia"/>
                <w:kern w:val="0"/>
                <w:sz w:val="21"/>
                <w:szCs w:val="21"/>
              </w:rPr>
              <w:t>实训指导</w:t>
            </w:r>
          </w:p>
        </w:tc>
        <w:tc>
          <w:tcPr>
            <w:tcW w:w="1168" w:type="dxa"/>
          </w:tcPr>
          <w:p w:rsidR="00CE1C4D" w:rsidRDefault="00CE1C4D">
            <w:pPr>
              <w:widowControl/>
              <w:jc w:val="center"/>
              <w:rPr>
                <w:kern w:val="0"/>
                <w:sz w:val="28"/>
                <w:szCs w:val="28"/>
              </w:rPr>
            </w:pPr>
          </w:p>
        </w:tc>
        <w:tc>
          <w:tcPr>
            <w:tcW w:w="1450" w:type="dxa"/>
          </w:tcPr>
          <w:p w:rsidR="00CE1C4D" w:rsidRDefault="00CE1C4D">
            <w:pPr>
              <w:widowControl/>
              <w:jc w:val="center"/>
              <w:rPr>
                <w:kern w:val="0"/>
                <w:sz w:val="28"/>
                <w:szCs w:val="28"/>
              </w:rPr>
            </w:pPr>
          </w:p>
        </w:tc>
      </w:tr>
      <w:tr w:rsidR="00CE1C4D">
        <w:trPr>
          <w:trHeight w:val="648"/>
        </w:trPr>
        <w:tc>
          <w:tcPr>
            <w:tcW w:w="906" w:type="dxa"/>
          </w:tcPr>
          <w:p w:rsidR="00CE1C4D" w:rsidRDefault="00CE1C4D">
            <w:pPr>
              <w:widowControl/>
              <w:spacing w:line="440" w:lineRule="exact"/>
              <w:jc w:val="center"/>
              <w:rPr>
                <w:rFonts w:ascii="宋体" w:eastAsia="宋体" w:cs="宋体"/>
                <w:kern w:val="0"/>
              </w:rPr>
            </w:pPr>
            <w:r>
              <w:rPr>
                <w:rFonts w:cs="宋体" w:hint="eastAsia"/>
                <w:kern w:val="0"/>
              </w:rPr>
              <w:t>专业</w:t>
            </w:r>
          </w:p>
          <w:p w:rsidR="00CE1C4D" w:rsidRDefault="00CE1C4D">
            <w:pPr>
              <w:widowControl/>
              <w:spacing w:line="440" w:lineRule="exact"/>
              <w:jc w:val="center"/>
              <w:rPr>
                <w:rFonts w:ascii="宋体" w:eastAsia="宋体" w:cs="宋体"/>
                <w:kern w:val="0"/>
              </w:rPr>
            </w:pPr>
            <w:r>
              <w:rPr>
                <w:rFonts w:cs="宋体" w:hint="eastAsia"/>
                <w:kern w:val="0"/>
              </w:rPr>
              <w:t>建</w:t>
            </w:r>
            <w:r>
              <w:rPr>
                <w:rFonts w:cs="宋体"/>
                <w:kern w:val="0"/>
              </w:rPr>
              <w:t xml:space="preserve"> </w:t>
            </w:r>
            <w:r>
              <w:rPr>
                <w:rFonts w:cs="宋体" w:hint="eastAsia"/>
                <w:kern w:val="0"/>
              </w:rPr>
              <w:t>设</w:t>
            </w:r>
          </w:p>
          <w:p w:rsidR="00CE1C4D" w:rsidRDefault="00CE1C4D">
            <w:pPr>
              <w:widowControl/>
              <w:spacing w:line="440" w:lineRule="exact"/>
              <w:jc w:val="center"/>
              <w:rPr>
                <w:rFonts w:ascii="宋体" w:eastAsia="宋体" w:cs="宋体"/>
                <w:kern w:val="0"/>
              </w:rPr>
            </w:pPr>
            <w:r>
              <w:rPr>
                <w:rFonts w:cs="宋体" w:hint="eastAsia"/>
                <w:kern w:val="0"/>
              </w:rPr>
              <w:t>指导</w:t>
            </w:r>
          </w:p>
          <w:p w:rsidR="00CE1C4D" w:rsidRDefault="00CE1C4D">
            <w:pPr>
              <w:widowControl/>
              <w:spacing w:line="440" w:lineRule="exact"/>
              <w:jc w:val="center"/>
              <w:rPr>
                <w:rFonts w:ascii="宋体" w:eastAsia="宋体" w:cs="宋体"/>
                <w:kern w:val="0"/>
              </w:rPr>
            </w:pPr>
            <w:r>
              <w:rPr>
                <w:rFonts w:cs="宋体" w:hint="eastAsia"/>
                <w:kern w:val="0"/>
              </w:rPr>
              <w:t>委员</w:t>
            </w:r>
          </w:p>
          <w:p w:rsidR="00CE1C4D" w:rsidRDefault="00CE1C4D">
            <w:pPr>
              <w:widowControl/>
              <w:spacing w:line="440" w:lineRule="exact"/>
              <w:jc w:val="center"/>
              <w:rPr>
                <w:rFonts w:ascii="宋体" w:eastAsia="宋体" w:cs="宋体"/>
                <w:kern w:val="0"/>
              </w:rPr>
            </w:pPr>
            <w:r>
              <w:rPr>
                <w:rFonts w:cs="宋体" w:hint="eastAsia"/>
                <w:kern w:val="0"/>
              </w:rPr>
              <w:t>会意</w:t>
            </w:r>
          </w:p>
          <w:p w:rsidR="00CE1C4D" w:rsidRDefault="00CE1C4D">
            <w:pPr>
              <w:widowControl/>
              <w:spacing w:line="440" w:lineRule="exact"/>
              <w:jc w:val="center"/>
              <w:rPr>
                <w:rFonts w:ascii="宋体" w:eastAsia="宋体" w:cs="宋体"/>
                <w:kern w:val="0"/>
              </w:rPr>
            </w:pPr>
            <w:r>
              <w:rPr>
                <w:rFonts w:cs="宋体" w:hint="eastAsia"/>
                <w:kern w:val="0"/>
              </w:rPr>
              <w:t>见</w:t>
            </w:r>
          </w:p>
        </w:tc>
        <w:tc>
          <w:tcPr>
            <w:tcW w:w="7814" w:type="dxa"/>
            <w:gridSpan w:val="6"/>
            <w:vAlign w:val="center"/>
          </w:tcPr>
          <w:p w:rsidR="00CE1C4D" w:rsidRDefault="00CE1C4D" w:rsidP="00AE067D">
            <w:pPr>
              <w:widowControl/>
              <w:jc w:val="center"/>
              <w:rPr>
                <w:rFonts w:cs="宋体"/>
                <w:kern w:val="0"/>
                <w:sz w:val="21"/>
                <w:szCs w:val="21"/>
              </w:rPr>
            </w:pPr>
          </w:p>
          <w:p w:rsidR="00CE1C4D" w:rsidRDefault="00CE1C4D" w:rsidP="00AE067D">
            <w:pPr>
              <w:widowControl/>
              <w:jc w:val="center"/>
              <w:rPr>
                <w:rFonts w:cs="宋体"/>
                <w:kern w:val="0"/>
                <w:sz w:val="21"/>
                <w:szCs w:val="21"/>
              </w:rPr>
            </w:pPr>
          </w:p>
          <w:p w:rsidR="00CE1C4D" w:rsidRDefault="00CE1C4D" w:rsidP="00AE067D">
            <w:pPr>
              <w:widowControl/>
              <w:jc w:val="center"/>
              <w:rPr>
                <w:rFonts w:cs="宋体"/>
                <w:kern w:val="0"/>
                <w:sz w:val="21"/>
                <w:szCs w:val="21"/>
              </w:rPr>
            </w:pPr>
          </w:p>
          <w:p w:rsidR="00CE1C4D" w:rsidRDefault="00CE1C4D" w:rsidP="00AE067D">
            <w:pPr>
              <w:widowControl/>
              <w:jc w:val="center"/>
              <w:rPr>
                <w:rFonts w:cs="宋体"/>
                <w:kern w:val="0"/>
                <w:sz w:val="21"/>
                <w:szCs w:val="21"/>
              </w:rPr>
            </w:pPr>
          </w:p>
          <w:p w:rsidR="00CE1C4D" w:rsidRDefault="00CE1C4D" w:rsidP="00AE067D">
            <w:pPr>
              <w:widowControl/>
              <w:jc w:val="center"/>
              <w:rPr>
                <w:rFonts w:cs="宋体"/>
                <w:kern w:val="0"/>
                <w:sz w:val="21"/>
                <w:szCs w:val="21"/>
              </w:rPr>
            </w:pPr>
          </w:p>
          <w:p w:rsidR="00CE1C4D" w:rsidRPr="00AE067D" w:rsidRDefault="00CE1C4D" w:rsidP="00AE067D">
            <w:pPr>
              <w:widowControl/>
              <w:jc w:val="center"/>
              <w:rPr>
                <w:rFonts w:ascii="宋体" w:eastAsia="宋体" w:cs="宋体"/>
                <w:kern w:val="0"/>
                <w:sz w:val="21"/>
                <w:szCs w:val="21"/>
              </w:rPr>
            </w:pPr>
            <w:r w:rsidRPr="00AE067D">
              <w:rPr>
                <w:rFonts w:cs="宋体" w:hint="eastAsia"/>
                <w:kern w:val="0"/>
                <w:sz w:val="21"/>
                <w:szCs w:val="21"/>
              </w:rPr>
              <w:t>专业建设指导委员会主任（签字）：</w:t>
            </w:r>
          </w:p>
          <w:p w:rsidR="00CE1C4D" w:rsidRDefault="00CE1C4D" w:rsidP="00AE067D">
            <w:pPr>
              <w:widowControl/>
            </w:pPr>
            <w:r w:rsidRPr="00AE067D">
              <w:rPr>
                <w:kern w:val="0"/>
                <w:sz w:val="21"/>
                <w:szCs w:val="21"/>
              </w:rPr>
              <w:t xml:space="preserve">                    </w:t>
            </w:r>
            <w:r>
              <w:rPr>
                <w:kern w:val="0"/>
                <w:sz w:val="21"/>
                <w:szCs w:val="21"/>
              </w:rPr>
              <w:t xml:space="preserve">                     </w:t>
            </w:r>
            <w:r w:rsidRPr="00AE067D">
              <w:rPr>
                <w:rFonts w:cs="宋体" w:hint="eastAsia"/>
                <w:kern w:val="0"/>
                <w:sz w:val="21"/>
                <w:szCs w:val="21"/>
              </w:rPr>
              <w:t>年</w:t>
            </w:r>
            <w:r w:rsidRPr="00AE067D">
              <w:rPr>
                <w:kern w:val="0"/>
                <w:sz w:val="21"/>
                <w:szCs w:val="21"/>
              </w:rPr>
              <w:t xml:space="preserve">     </w:t>
            </w:r>
            <w:r w:rsidRPr="00AE067D">
              <w:rPr>
                <w:rFonts w:cs="宋体" w:hint="eastAsia"/>
                <w:kern w:val="0"/>
                <w:sz w:val="21"/>
                <w:szCs w:val="21"/>
              </w:rPr>
              <w:t>月</w:t>
            </w:r>
            <w:r w:rsidRPr="00AE067D">
              <w:rPr>
                <w:kern w:val="0"/>
                <w:sz w:val="21"/>
                <w:szCs w:val="21"/>
              </w:rPr>
              <w:t xml:space="preserve">    </w:t>
            </w:r>
            <w:r w:rsidRPr="00AE067D">
              <w:rPr>
                <w:rFonts w:cs="宋体" w:hint="eastAsia"/>
                <w:kern w:val="0"/>
                <w:sz w:val="21"/>
                <w:szCs w:val="21"/>
              </w:rPr>
              <w:t>日</w:t>
            </w:r>
          </w:p>
        </w:tc>
      </w:tr>
    </w:tbl>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cs="宋体"/>
          <w:b/>
          <w:bCs/>
          <w:kern w:val="0"/>
          <w:sz w:val="32"/>
          <w:szCs w:val="32"/>
        </w:rPr>
      </w:pPr>
    </w:p>
    <w:p w:rsidR="00CE1C4D" w:rsidRDefault="00CE1C4D">
      <w:pPr>
        <w:widowControl/>
        <w:shd w:val="clear" w:color="auto" w:fill="FFFFFF"/>
        <w:jc w:val="center"/>
        <w:rPr>
          <w:rFonts w:ascii="宋体" w:eastAsia="宋体" w:cs="宋体"/>
          <w:kern w:val="0"/>
        </w:rPr>
      </w:pPr>
      <w:r>
        <w:rPr>
          <w:rFonts w:cs="宋体" w:hint="eastAsia"/>
          <w:b/>
          <w:bCs/>
          <w:kern w:val="0"/>
          <w:sz w:val="32"/>
          <w:szCs w:val="32"/>
        </w:rPr>
        <w:t>徽商职业学院专业人才培养方案审批意见</w:t>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7"/>
        <w:gridCol w:w="2324"/>
        <w:gridCol w:w="1138"/>
        <w:gridCol w:w="1077"/>
        <w:gridCol w:w="1760"/>
        <w:gridCol w:w="1804"/>
      </w:tblGrid>
      <w:tr w:rsidR="00CE1C4D">
        <w:trPr>
          <w:trHeight w:val="256"/>
        </w:trPr>
        <w:tc>
          <w:tcPr>
            <w:tcW w:w="917" w:type="dxa"/>
            <w:vMerge w:val="restart"/>
          </w:tcPr>
          <w:p w:rsidR="00CE1C4D" w:rsidRDefault="00CE1C4D">
            <w:pPr>
              <w:widowControl/>
              <w:jc w:val="left"/>
              <w:rPr>
                <w:rFonts w:ascii="宋体" w:eastAsia="宋体" w:cs="宋体"/>
                <w:kern w:val="0"/>
              </w:rPr>
            </w:pPr>
            <w:r>
              <w:rPr>
                <w:rFonts w:cs="宋体" w:hint="eastAsia"/>
                <w:kern w:val="0"/>
                <w:sz w:val="28"/>
                <w:szCs w:val="28"/>
              </w:rPr>
              <w:t>专业</w:t>
            </w:r>
          </w:p>
          <w:p w:rsidR="00CE1C4D" w:rsidRDefault="00CE1C4D">
            <w:pPr>
              <w:widowControl/>
              <w:jc w:val="left"/>
              <w:rPr>
                <w:rFonts w:ascii="宋体" w:eastAsia="宋体" w:cs="宋体"/>
                <w:kern w:val="0"/>
              </w:rPr>
            </w:pPr>
            <w:r>
              <w:rPr>
                <w:rFonts w:cs="宋体" w:hint="eastAsia"/>
                <w:kern w:val="0"/>
                <w:sz w:val="28"/>
                <w:szCs w:val="28"/>
              </w:rPr>
              <w:t>人才</w:t>
            </w:r>
          </w:p>
          <w:p w:rsidR="00CE1C4D" w:rsidRDefault="00CE1C4D">
            <w:pPr>
              <w:widowControl/>
              <w:jc w:val="left"/>
              <w:rPr>
                <w:rFonts w:ascii="宋体" w:eastAsia="宋体" w:cs="宋体"/>
                <w:kern w:val="0"/>
              </w:rPr>
            </w:pPr>
            <w:r>
              <w:rPr>
                <w:rFonts w:cs="宋体" w:hint="eastAsia"/>
                <w:kern w:val="0"/>
                <w:sz w:val="28"/>
                <w:szCs w:val="28"/>
              </w:rPr>
              <w:t>培养</w:t>
            </w:r>
          </w:p>
          <w:p w:rsidR="00CE1C4D" w:rsidRDefault="00CE1C4D">
            <w:pPr>
              <w:widowControl/>
              <w:jc w:val="left"/>
              <w:rPr>
                <w:rFonts w:ascii="宋体" w:eastAsia="宋体" w:cs="宋体"/>
                <w:kern w:val="0"/>
              </w:rPr>
            </w:pPr>
            <w:r>
              <w:rPr>
                <w:rFonts w:cs="宋体" w:hint="eastAsia"/>
                <w:kern w:val="0"/>
                <w:sz w:val="28"/>
                <w:szCs w:val="28"/>
              </w:rPr>
              <w:t>方案</w:t>
            </w:r>
          </w:p>
          <w:p w:rsidR="00CE1C4D" w:rsidRDefault="00CE1C4D">
            <w:pPr>
              <w:widowControl/>
              <w:jc w:val="left"/>
              <w:rPr>
                <w:rFonts w:ascii="宋体" w:eastAsia="宋体" w:cs="宋体"/>
                <w:kern w:val="0"/>
              </w:rPr>
            </w:pPr>
            <w:r>
              <w:rPr>
                <w:rFonts w:cs="宋体" w:hint="eastAsia"/>
                <w:kern w:val="0"/>
                <w:sz w:val="28"/>
                <w:szCs w:val="28"/>
              </w:rPr>
              <w:t>主要</w:t>
            </w:r>
          </w:p>
          <w:p w:rsidR="00CE1C4D" w:rsidRDefault="00CE1C4D">
            <w:pPr>
              <w:widowControl/>
              <w:jc w:val="left"/>
              <w:rPr>
                <w:rFonts w:ascii="宋体" w:eastAsia="宋体" w:cs="宋体"/>
                <w:kern w:val="0"/>
              </w:rPr>
            </w:pPr>
            <w:r>
              <w:rPr>
                <w:rFonts w:cs="宋体" w:hint="eastAsia"/>
                <w:kern w:val="0"/>
                <w:sz w:val="28"/>
                <w:szCs w:val="28"/>
              </w:rPr>
              <w:t>数据</w:t>
            </w:r>
          </w:p>
        </w:tc>
        <w:tc>
          <w:tcPr>
            <w:tcW w:w="2324" w:type="dxa"/>
          </w:tcPr>
          <w:p w:rsidR="00CE1C4D" w:rsidRDefault="00CE1C4D">
            <w:pPr>
              <w:widowControl/>
              <w:jc w:val="center"/>
              <w:rPr>
                <w:rFonts w:ascii="宋体" w:eastAsia="宋体" w:cs="宋体"/>
                <w:kern w:val="0"/>
              </w:rPr>
            </w:pPr>
            <w:r>
              <w:rPr>
                <w:rFonts w:ascii="宋体" w:hAnsi="宋体" w:cs="宋体" w:hint="eastAsia"/>
                <w:kern w:val="0"/>
              </w:rPr>
              <w:t>专业名称</w:t>
            </w:r>
          </w:p>
        </w:tc>
        <w:tc>
          <w:tcPr>
            <w:tcW w:w="1138" w:type="dxa"/>
          </w:tcPr>
          <w:p w:rsidR="00CE1C4D" w:rsidRDefault="00CE1C4D">
            <w:pPr>
              <w:widowControl/>
              <w:jc w:val="center"/>
              <w:rPr>
                <w:rFonts w:ascii="宋体" w:eastAsia="宋体" w:cs="宋体"/>
                <w:kern w:val="0"/>
              </w:rPr>
            </w:pPr>
            <w:r>
              <w:rPr>
                <w:rFonts w:ascii="宋体" w:hAnsi="宋体" w:cs="宋体" w:hint="eastAsia"/>
                <w:kern w:val="0"/>
              </w:rPr>
              <w:t>培养方案</w:t>
            </w:r>
          </w:p>
          <w:p w:rsidR="00CE1C4D" w:rsidRDefault="00CE1C4D">
            <w:pPr>
              <w:widowControl/>
              <w:jc w:val="center"/>
              <w:rPr>
                <w:rFonts w:ascii="宋体" w:eastAsia="宋体" w:cs="宋体"/>
                <w:kern w:val="0"/>
              </w:rPr>
            </w:pPr>
            <w:r>
              <w:rPr>
                <w:rFonts w:ascii="宋体" w:hAnsi="宋体" w:cs="宋体" w:hint="eastAsia"/>
                <w:kern w:val="0"/>
              </w:rPr>
              <w:t>总学时</w:t>
            </w:r>
          </w:p>
        </w:tc>
        <w:tc>
          <w:tcPr>
            <w:tcW w:w="1077" w:type="dxa"/>
          </w:tcPr>
          <w:p w:rsidR="00CE1C4D" w:rsidRDefault="00CE1C4D">
            <w:pPr>
              <w:widowControl/>
              <w:jc w:val="center"/>
              <w:rPr>
                <w:rFonts w:ascii="宋体" w:eastAsia="宋体" w:cs="宋体"/>
                <w:kern w:val="0"/>
              </w:rPr>
            </w:pPr>
            <w:r>
              <w:rPr>
                <w:rFonts w:ascii="宋体" w:hAnsi="宋体" w:cs="宋体" w:hint="eastAsia"/>
                <w:kern w:val="0"/>
              </w:rPr>
              <w:t>理论课</w:t>
            </w:r>
          </w:p>
          <w:p w:rsidR="00CE1C4D" w:rsidRDefault="00CE1C4D">
            <w:pPr>
              <w:widowControl/>
              <w:jc w:val="center"/>
              <w:rPr>
                <w:rFonts w:ascii="宋体" w:eastAsia="宋体" w:cs="宋体"/>
                <w:kern w:val="0"/>
              </w:rPr>
            </w:pPr>
            <w:r>
              <w:rPr>
                <w:rFonts w:ascii="宋体" w:hAnsi="宋体" w:cs="宋体" w:hint="eastAsia"/>
                <w:kern w:val="0"/>
              </w:rPr>
              <w:t>总学时</w:t>
            </w:r>
          </w:p>
        </w:tc>
        <w:tc>
          <w:tcPr>
            <w:tcW w:w="1760" w:type="dxa"/>
          </w:tcPr>
          <w:p w:rsidR="00CE1C4D" w:rsidRDefault="00CE1C4D">
            <w:pPr>
              <w:widowControl/>
              <w:jc w:val="center"/>
              <w:rPr>
                <w:rFonts w:ascii="宋体" w:eastAsia="宋体" w:cs="宋体"/>
                <w:kern w:val="0"/>
              </w:rPr>
            </w:pPr>
            <w:r>
              <w:rPr>
                <w:rFonts w:ascii="宋体" w:hAnsi="宋体" w:cs="宋体" w:hint="eastAsia"/>
                <w:kern w:val="0"/>
              </w:rPr>
              <w:t>实践教学占总学时比例（</w:t>
            </w:r>
            <w:r>
              <w:rPr>
                <w:rFonts w:ascii="宋体" w:hAnsi="宋体" w:cs="宋体"/>
                <w:kern w:val="0"/>
              </w:rPr>
              <w:t>%</w:t>
            </w:r>
            <w:r>
              <w:rPr>
                <w:rFonts w:ascii="宋体" w:hAnsi="宋体" w:cs="宋体" w:hint="eastAsia"/>
                <w:kern w:val="0"/>
              </w:rPr>
              <w:t>）</w:t>
            </w:r>
          </w:p>
        </w:tc>
        <w:tc>
          <w:tcPr>
            <w:tcW w:w="1804" w:type="dxa"/>
          </w:tcPr>
          <w:p w:rsidR="00CE1C4D" w:rsidRDefault="00CE1C4D">
            <w:pPr>
              <w:widowControl/>
              <w:jc w:val="center"/>
              <w:rPr>
                <w:rFonts w:ascii="宋体" w:eastAsia="宋体" w:cs="宋体"/>
                <w:kern w:val="0"/>
              </w:rPr>
            </w:pPr>
            <w:r>
              <w:rPr>
                <w:rFonts w:ascii="宋体" w:hAnsi="宋体" w:cs="宋体" w:hint="eastAsia"/>
                <w:kern w:val="0"/>
              </w:rPr>
              <w:t>培养方案</w:t>
            </w:r>
          </w:p>
          <w:p w:rsidR="00CE1C4D" w:rsidRDefault="00CE1C4D">
            <w:pPr>
              <w:widowControl/>
              <w:jc w:val="center"/>
              <w:rPr>
                <w:rFonts w:ascii="宋体" w:eastAsia="宋体" w:cs="宋体"/>
                <w:kern w:val="0"/>
              </w:rPr>
            </w:pPr>
            <w:r>
              <w:rPr>
                <w:rFonts w:ascii="宋体" w:hAnsi="宋体" w:cs="宋体" w:hint="eastAsia"/>
                <w:kern w:val="0"/>
              </w:rPr>
              <w:t>总学分</w:t>
            </w:r>
          </w:p>
        </w:tc>
      </w:tr>
      <w:tr w:rsidR="00CE1C4D">
        <w:trPr>
          <w:trHeight w:val="172"/>
        </w:trPr>
        <w:tc>
          <w:tcPr>
            <w:tcW w:w="917" w:type="dxa"/>
            <w:vMerge/>
            <w:vAlign w:val="center"/>
          </w:tcPr>
          <w:p w:rsidR="00CE1C4D" w:rsidRDefault="00CE1C4D">
            <w:pPr>
              <w:widowControl/>
              <w:jc w:val="left"/>
              <w:rPr>
                <w:rFonts w:ascii="宋体" w:eastAsia="宋体" w:cs="宋体"/>
                <w:kern w:val="0"/>
              </w:rPr>
            </w:pPr>
          </w:p>
        </w:tc>
        <w:tc>
          <w:tcPr>
            <w:tcW w:w="2324" w:type="dxa"/>
          </w:tcPr>
          <w:p w:rsidR="00CE1C4D" w:rsidRDefault="00CE1C4D">
            <w:pPr>
              <w:widowControl/>
              <w:rPr>
                <w:rFonts w:ascii="宋体" w:eastAsia="宋体" w:cs="宋体"/>
                <w:kern w:val="0"/>
              </w:rPr>
            </w:pPr>
            <w:r>
              <w:rPr>
                <w:rFonts w:hint="eastAsia"/>
                <w:kern w:val="0"/>
              </w:rPr>
              <w:t>房地产经营与管理</w:t>
            </w:r>
            <w:r>
              <w:rPr>
                <w:kern w:val="0"/>
              </w:rPr>
              <w:t> </w:t>
            </w:r>
          </w:p>
        </w:tc>
        <w:tc>
          <w:tcPr>
            <w:tcW w:w="1138" w:type="dxa"/>
          </w:tcPr>
          <w:p w:rsidR="00CE1C4D" w:rsidRDefault="00CE1C4D">
            <w:pPr>
              <w:widowControl/>
              <w:jc w:val="center"/>
              <w:rPr>
                <w:rFonts w:ascii="宋体" w:eastAsia="宋体" w:cs="宋体"/>
                <w:kern w:val="0"/>
              </w:rPr>
            </w:pPr>
            <w:r>
              <w:rPr>
                <w:rFonts w:ascii="仿宋" w:hAnsi="仿宋" w:cs="仿宋"/>
                <w:kern w:val="0"/>
              </w:rPr>
              <w:t>2800</w:t>
            </w:r>
            <w:r>
              <w:rPr>
                <w:kern w:val="0"/>
                <w:sz w:val="32"/>
                <w:szCs w:val="32"/>
              </w:rPr>
              <w:t> </w:t>
            </w:r>
          </w:p>
        </w:tc>
        <w:tc>
          <w:tcPr>
            <w:tcW w:w="1077" w:type="dxa"/>
          </w:tcPr>
          <w:p w:rsidR="00CE1C4D" w:rsidRDefault="00CE1C4D">
            <w:pPr>
              <w:widowControl/>
              <w:jc w:val="center"/>
              <w:rPr>
                <w:rFonts w:ascii="宋体" w:eastAsia="宋体" w:cs="宋体"/>
                <w:kern w:val="0"/>
              </w:rPr>
            </w:pPr>
            <w:r>
              <w:rPr>
                <w:kern w:val="0"/>
                <w:sz w:val="32"/>
                <w:szCs w:val="32"/>
              </w:rPr>
              <w:t> </w:t>
            </w:r>
            <w:r>
              <w:rPr>
                <w:rFonts w:ascii="仿宋" w:hAnsi="仿宋" w:cs="仿宋"/>
                <w:kern w:val="0"/>
              </w:rPr>
              <w:t>1172</w:t>
            </w:r>
          </w:p>
        </w:tc>
        <w:tc>
          <w:tcPr>
            <w:tcW w:w="1760" w:type="dxa"/>
          </w:tcPr>
          <w:p w:rsidR="00CE1C4D" w:rsidRDefault="00CE1C4D">
            <w:pPr>
              <w:widowControl/>
              <w:jc w:val="center"/>
              <w:rPr>
                <w:rFonts w:ascii="宋体" w:eastAsia="宋体" w:cs="宋体"/>
                <w:kern w:val="0"/>
              </w:rPr>
            </w:pPr>
            <w:r>
              <w:rPr>
                <w:rFonts w:ascii="仿宋" w:hAnsi="仿宋" w:cs="仿宋"/>
                <w:kern w:val="0"/>
              </w:rPr>
              <w:t>58.1</w:t>
            </w:r>
            <w:r>
              <w:rPr>
                <w:rFonts w:ascii="仿宋" w:hAnsi="仿宋" w:cs="仿宋" w:hint="eastAsia"/>
                <w:kern w:val="0"/>
              </w:rPr>
              <w:t>％</w:t>
            </w:r>
            <w:r>
              <w:rPr>
                <w:kern w:val="0"/>
                <w:sz w:val="32"/>
                <w:szCs w:val="32"/>
              </w:rPr>
              <w:t> </w:t>
            </w:r>
          </w:p>
        </w:tc>
        <w:tc>
          <w:tcPr>
            <w:tcW w:w="1804" w:type="dxa"/>
          </w:tcPr>
          <w:p w:rsidR="00CE1C4D" w:rsidRDefault="00CE1C4D">
            <w:pPr>
              <w:widowControl/>
              <w:jc w:val="center"/>
              <w:rPr>
                <w:rFonts w:ascii="宋体" w:eastAsia="宋体" w:cs="宋体"/>
                <w:kern w:val="0"/>
              </w:rPr>
            </w:pPr>
            <w:r>
              <w:rPr>
                <w:rFonts w:ascii="仿宋" w:hAnsi="仿宋" w:cs="仿宋"/>
                <w:kern w:val="0"/>
              </w:rPr>
              <w:t>141.5</w:t>
            </w:r>
            <w:r>
              <w:rPr>
                <w:rFonts w:ascii="仿宋" w:cs="仿宋"/>
                <w:kern w:val="0"/>
                <w:sz w:val="32"/>
                <w:szCs w:val="32"/>
              </w:rPr>
              <w:t> </w:t>
            </w:r>
          </w:p>
        </w:tc>
      </w:tr>
      <w:tr w:rsidR="00CE1C4D">
        <w:trPr>
          <w:trHeight w:val="172"/>
        </w:trPr>
        <w:tc>
          <w:tcPr>
            <w:tcW w:w="917" w:type="dxa"/>
            <w:vMerge/>
            <w:vAlign w:val="center"/>
          </w:tcPr>
          <w:p w:rsidR="00CE1C4D" w:rsidRDefault="00CE1C4D">
            <w:pPr>
              <w:widowControl/>
              <w:jc w:val="left"/>
              <w:rPr>
                <w:rFonts w:ascii="宋体" w:eastAsia="宋体" w:cs="宋体"/>
                <w:kern w:val="0"/>
              </w:rPr>
            </w:pPr>
          </w:p>
        </w:tc>
        <w:tc>
          <w:tcPr>
            <w:tcW w:w="2324" w:type="dxa"/>
          </w:tcPr>
          <w:p w:rsidR="00CE1C4D" w:rsidRDefault="00CE1C4D">
            <w:pPr>
              <w:widowControl/>
              <w:jc w:val="center"/>
              <w:rPr>
                <w:rFonts w:ascii="宋体" w:eastAsia="宋体" w:cs="宋体"/>
                <w:kern w:val="0"/>
              </w:rPr>
            </w:pPr>
            <w:r>
              <w:rPr>
                <w:kern w:val="0"/>
                <w:sz w:val="32"/>
                <w:szCs w:val="32"/>
              </w:rPr>
              <w:t> </w:t>
            </w:r>
          </w:p>
        </w:tc>
        <w:tc>
          <w:tcPr>
            <w:tcW w:w="1138" w:type="dxa"/>
          </w:tcPr>
          <w:p w:rsidR="00CE1C4D" w:rsidRDefault="00CE1C4D">
            <w:pPr>
              <w:widowControl/>
              <w:jc w:val="center"/>
              <w:rPr>
                <w:rFonts w:ascii="宋体" w:eastAsia="宋体" w:cs="宋体"/>
                <w:kern w:val="0"/>
              </w:rPr>
            </w:pPr>
            <w:r>
              <w:rPr>
                <w:kern w:val="0"/>
                <w:sz w:val="32"/>
                <w:szCs w:val="32"/>
              </w:rPr>
              <w:t> </w:t>
            </w:r>
          </w:p>
        </w:tc>
        <w:tc>
          <w:tcPr>
            <w:tcW w:w="1077" w:type="dxa"/>
          </w:tcPr>
          <w:p w:rsidR="00CE1C4D" w:rsidRDefault="00CE1C4D">
            <w:pPr>
              <w:widowControl/>
              <w:jc w:val="center"/>
              <w:rPr>
                <w:rFonts w:ascii="宋体" w:eastAsia="宋体" w:cs="宋体"/>
                <w:kern w:val="0"/>
              </w:rPr>
            </w:pPr>
            <w:r>
              <w:rPr>
                <w:kern w:val="0"/>
                <w:sz w:val="32"/>
                <w:szCs w:val="32"/>
              </w:rPr>
              <w:t> </w:t>
            </w:r>
          </w:p>
        </w:tc>
        <w:tc>
          <w:tcPr>
            <w:tcW w:w="1760" w:type="dxa"/>
          </w:tcPr>
          <w:p w:rsidR="00CE1C4D" w:rsidRDefault="00CE1C4D">
            <w:pPr>
              <w:widowControl/>
              <w:jc w:val="center"/>
              <w:rPr>
                <w:rFonts w:ascii="宋体" w:eastAsia="宋体" w:cs="宋体"/>
                <w:kern w:val="0"/>
              </w:rPr>
            </w:pPr>
            <w:r>
              <w:rPr>
                <w:kern w:val="0"/>
                <w:sz w:val="32"/>
                <w:szCs w:val="32"/>
              </w:rPr>
              <w:t> </w:t>
            </w:r>
          </w:p>
        </w:tc>
        <w:tc>
          <w:tcPr>
            <w:tcW w:w="1804" w:type="dxa"/>
          </w:tcPr>
          <w:p w:rsidR="00CE1C4D" w:rsidRDefault="00CE1C4D">
            <w:pPr>
              <w:widowControl/>
              <w:jc w:val="center"/>
              <w:rPr>
                <w:rFonts w:ascii="宋体" w:eastAsia="宋体" w:cs="宋体"/>
                <w:kern w:val="0"/>
              </w:rPr>
            </w:pPr>
            <w:r>
              <w:rPr>
                <w:kern w:val="0"/>
                <w:sz w:val="32"/>
                <w:szCs w:val="32"/>
              </w:rPr>
              <w:t> </w:t>
            </w:r>
          </w:p>
        </w:tc>
      </w:tr>
      <w:tr w:rsidR="00CE1C4D">
        <w:trPr>
          <w:trHeight w:val="172"/>
        </w:trPr>
        <w:tc>
          <w:tcPr>
            <w:tcW w:w="917" w:type="dxa"/>
            <w:vMerge/>
            <w:vAlign w:val="center"/>
          </w:tcPr>
          <w:p w:rsidR="00CE1C4D" w:rsidRDefault="00CE1C4D">
            <w:pPr>
              <w:widowControl/>
              <w:jc w:val="left"/>
              <w:rPr>
                <w:rFonts w:ascii="宋体" w:eastAsia="宋体" w:cs="宋体"/>
                <w:kern w:val="0"/>
              </w:rPr>
            </w:pPr>
          </w:p>
        </w:tc>
        <w:tc>
          <w:tcPr>
            <w:tcW w:w="2324" w:type="dxa"/>
          </w:tcPr>
          <w:p w:rsidR="00CE1C4D" w:rsidRDefault="00CE1C4D">
            <w:pPr>
              <w:widowControl/>
              <w:jc w:val="center"/>
              <w:rPr>
                <w:rFonts w:ascii="宋体" w:eastAsia="宋体" w:cs="宋体"/>
                <w:kern w:val="0"/>
              </w:rPr>
            </w:pPr>
            <w:r>
              <w:rPr>
                <w:kern w:val="0"/>
                <w:sz w:val="32"/>
                <w:szCs w:val="32"/>
              </w:rPr>
              <w:t> </w:t>
            </w:r>
          </w:p>
        </w:tc>
        <w:tc>
          <w:tcPr>
            <w:tcW w:w="1138" w:type="dxa"/>
          </w:tcPr>
          <w:p w:rsidR="00CE1C4D" w:rsidRDefault="00CE1C4D">
            <w:pPr>
              <w:widowControl/>
              <w:jc w:val="center"/>
              <w:rPr>
                <w:rFonts w:ascii="宋体" w:eastAsia="宋体" w:cs="宋体"/>
                <w:kern w:val="0"/>
              </w:rPr>
            </w:pPr>
            <w:r>
              <w:rPr>
                <w:kern w:val="0"/>
                <w:sz w:val="32"/>
                <w:szCs w:val="32"/>
              </w:rPr>
              <w:t> </w:t>
            </w:r>
          </w:p>
        </w:tc>
        <w:tc>
          <w:tcPr>
            <w:tcW w:w="1077" w:type="dxa"/>
          </w:tcPr>
          <w:p w:rsidR="00CE1C4D" w:rsidRDefault="00CE1C4D">
            <w:pPr>
              <w:widowControl/>
              <w:jc w:val="center"/>
              <w:rPr>
                <w:rFonts w:ascii="宋体" w:eastAsia="宋体" w:cs="宋体"/>
                <w:kern w:val="0"/>
              </w:rPr>
            </w:pPr>
            <w:r>
              <w:rPr>
                <w:kern w:val="0"/>
                <w:sz w:val="32"/>
                <w:szCs w:val="32"/>
              </w:rPr>
              <w:t> </w:t>
            </w:r>
          </w:p>
        </w:tc>
        <w:tc>
          <w:tcPr>
            <w:tcW w:w="1760" w:type="dxa"/>
          </w:tcPr>
          <w:p w:rsidR="00CE1C4D" w:rsidRDefault="00CE1C4D">
            <w:pPr>
              <w:widowControl/>
              <w:jc w:val="center"/>
              <w:rPr>
                <w:rFonts w:ascii="宋体" w:eastAsia="宋体" w:cs="宋体"/>
                <w:kern w:val="0"/>
              </w:rPr>
            </w:pPr>
            <w:r>
              <w:rPr>
                <w:kern w:val="0"/>
                <w:sz w:val="32"/>
                <w:szCs w:val="32"/>
              </w:rPr>
              <w:t> </w:t>
            </w:r>
          </w:p>
        </w:tc>
        <w:tc>
          <w:tcPr>
            <w:tcW w:w="1804" w:type="dxa"/>
          </w:tcPr>
          <w:p w:rsidR="00CE1C4D" w:rsidRDefault="00CE1C4D">
            <w:pPr>
              <w:widowControl/>
              <w:jc w:val="center"/>
              <w:rPr>
                <w:rFonts w:ascii="宋体" w:eastAsia="宋体" w:cs="宋体"/>
                <w:kern w:val="0"/>
              </w:rPr>
            </w:pPr>
            <w:r>
              <w:rPr>
                <w:kern w:val="0"/>
                <w:sz w:val="32"/>
                <w:szCs w:val="32"/>
              </w:rPr>
              <w:t> </w:t>
            </w:r>
          </w:p>
        </w:tc>
      </w:tr>
      <w:tr w:rsidR="00CE1C4D">
        <w:trPr>
          <w:trHeight w:val="172"/>
        </w:trPr>
        <w:tc>
          <w:tcPr>
            <w:tcW w:w="917" w:type="dxa"/>
            <w:vMerge/>
            <w:vAlign w:val="center"/>
          </w:tcPr>
          <w:p w:rsidR="00CE1C4D" w:rsidRDefault="00CE1C4D">
            <w:pPr>
              <w:widowControl/>
              <w:jc w:val="left"/>
              <w:rPr>
                <w:rFonts w:ascii="宋体" w:eastAsia="宋体" w:cs="宋体"/>
                <w:kern w:val="0"/>
              </w:rPr>
            </w:pPr>
          </w:p>
        </w:tc>
        <w:tc>
          <w:tcPr>
            <w:tcW w:w="2324" w:type="dxa"/>
          </w:tcPr>
          <w:p w:rsidR="00CE1C4D" w:rsidRDefault="00CE1C4D">
            <w:pPr>
              <w:widowControl/>
              <w:jc w:val="center"/>
              <w:rPr>
                <w:rFonts w:ascii="宋体" w:eastAsia="宋体" w:cs="宋体"/>
                <w:kern w:val="0"/>
              </w:rPr>
            </w:pPr>
            <w:r>
              <w:rPr>
                <w:kern w:val="0"/>
                <w:sz w:val="32"/>
                <w:szCs w:val="32"/>
              </w:rPr>
              <w:t> </w:t>
            </w:r>
          </w:p>
        </w:tc>
        <w:tc>
          <w:tcPr>
            <w:tcW w:w="1138" w:type="dxa"/>
          </w:tcPr>
          <w:p w:rsidR="00CE1C4D" w:rsidRDefault="00CE1C4D">
            <w:pPr>
              <w:widowControl/>
              <w:jc w:val="center"/>
              <w:rPr>
                <w:rFonts w:ascii="宋体" w:eastAsia="宋体" w:cs="宋体"/>
                <w:kern w:val="0"/>
              </w:rPr>
            </w:pPr>
            <w:r>
              <w:rPr>
                <w:kern w:val="0"/>
                <w:sz w:val="32"/>
                <w:szCs w:val="32"/>
              </w:rPr>
              <w:t> </w:t>
            </w:r>
          </w:p>
        </w:tc>
        <w:tc>
          <w:tcPr>
            <w:tcW w:w="1077" w:type="dxa"/>
          </w:tcPr>
          <w:p w:rsidR="00CE1C4D" w:rsidRDefault="00CE1C4D">
            <w:pPr>
              <w:widowControl/>
              <w:jc w:val="center"/>
              <w:rPr>
                <w:rFonts w:ascii="宋体" w:eastAsia="宋体" w:cs="宋体"/>
                <w:kern w:val="0"/>
              </w:rPr>
            </w:pPr>
            <w:r>
              <w:rPr>
                <w:kern w:val="0"/>
                <w:sz w:val="32"/>
                <w:szCs w:val="32"/>
              </w:rPr>
              <w:t> </w:t>
            </w:r>
          </w:p>
        </w:tc>
        <w:tc>
          <w:tcPr>
            <w:tcW w:w="1760" w:type="dxa"/>
          </w:tcPr>
          <w:p w:rsidR="00CE1C4D" w:rsidRDefault="00CE1C4D">
            <w:pPr>
              <w:widowControl/>
              <w:jc w:val="center"/>
              <w:rPr>
                <w:rFonts w:ascii="宋体" w:eastAsia="宋体" w:cs="宋体"/>
                <w:kern w:val="0"/>
              </w:rPr>
            </w:pPr>
            <w:r>
              <w:rPr>
                <w:kern w:val="0"/>
                <w:sz w:val="32"/>
                <w:szCs w:val="32"/>
              </w:rPr>
              <w:t> </w:t>
            </w:r>
          </w:p>
        </w:tc>
        <w:tc>
          <w:tcPr>
            <w:tcW w:w="1804" w:type="dxa"/>
          </w:tcPr>
          <w:p w:rsidR="00CE1C4D" w:rsidRDefault="00CE1C4D">
            <w:pPr>
              <w:widowControl/>
              <w:jc w:val="center"/>
              <w:rPr>
                <w:rFonts w:ascii="宋体" w:eastAsia="宋体" w:cs="宋体"/>
                <w:kern w:val="0"/>
              </w:rPr>
            </w:pPr>
            <w:r>
              <w:rPr>
                <w:kern w:val="0"/>
                <w:sz w:val="32"/>
                <w:szCs w:val="32"/>
              </w:rPr>
              <w:t> </w:t>
            </w:r>
          </w:p>
        </w:tc>
      </w:tr>
      <w:tr w:rsidR="00CE1C4D">
        <w:trPr>
          <w:trHeight w:val="172"/>
        </w:trPr>
        <w:tc>
          <w:tcPr>
            <w:tcW w:w="917" w:type="dxa"/>
            <w:vMerge/>
            <w:vAlign w:val="center"/>
          </w:tcPr>
          <w:p w:rsidR="00CE1C4D" w:rsidRDefault="00CE1C4D">
            <w:pPr>
              <w:widowControl/>
              <w:jc w:val="left"/>
              <w:rPr>
                <w:rFonts w:ascii="宋体" w:eastAsia="宋体" w:cs="宋体"/>
                <w:kern w:val="0"/>
              </w:rPr>
            </w:pPr>
          </w:p>
        </w:tc>
        <w:tc>
          <w:tcPr>
            <w:tcW w:w="2324" w:type="dxa"/>
          </w:tcPr>
          <w:p w:rsidR="00CE1C4D" w:rsidRDefault="00CE1C4D">
            <w:pPr>
              <w:widowControl/>
              <w:jc w:val="center"/>
              <w:rPr>
                <w:rFonts w:ascii="宋体" w:eastAsia="宋体" w:cs="宋体"/>
                <w:kern w:val="0"/>
              </w:rPr>
            </w:pPr>
            <w:r>
              <w:rPr>
                <w:kern w:val="0"/>
                <w:sz w:val="32"/>
                <w:szCs w:val="32"/>
              </w:rPr>
              <w:t> </w:t>
            </w:r>
          </w:p>
        </w:tc>
        <w:tc>
          <w:tcPr>
            <w:tcW w:w="1138" w:type="dxa"/>
          </w:tcPr>
          <w:p w:rsidR="00CE1C4D" w:rsidRDefault="00CE1C4D">
            <w:pPr>
              <w:widowControl/>
              <w:jc w:val="center"/>
              <w:rPr>
                <w:rFonts w:ascii="宋体" w:eastAsia="宋体" w:cs="宋体"/>
                <w:kern w:val="0"/>
              </w:rPr>
            </w:pPr>
            <w:r>
              <w:rPr>
                <w:kern w:val="0"/>
                <w:sz w:val="32"/>
                <w:szCs w:val="32"/>
              </w:rPr>
              <w:t> </w:t>
            </w:r>
          </w:p>
        </w:tc>
        <w:tc>
          <w:tcPr>
            <w:tcW w:w="1077" w:type="dxa"/>
          </w:tcPr>
          <w:p w:rsidR="00CE1C4D" w:rsidRDefault="00CE1C4D">
            <w:pPr>
              <w:widowControl/>
              <w:jc w:val="center"/>
              <w:rPr>
                <w:rFonts w:ascii="宋体" w:eastAsia="宋体" w:cs="宋体"/>
                <w:kern w:val="0"/>
              </w:rPr>
            </w:pPr>
            <w:r>
              <w:rPr>
                <w:kern w:val="0"/>
                <w:sz w:val="32"/>
                <w:szCs w:val="32"/>
              </w:rPr>
              <w:t> </w:t>
            </w:r>
          </w:p>
        </w:tc>
        <w:tc>
          <w:tcPr>
            <w:tcW w:w="1760" w:type="dxa"/>
          </w:tcPr>
          <w:p w:rsidR="00CE1C4D" w:rsidRDefault="00CE1C4D">
            <w:pPr>
              <w:widowControl/>
              <w:jc w:val="center"/>
              <w:rPr>
                <w:rFonts w:ascii="宋体" w:eastAsia="宋体" w:cs="宋体"/>
                <w:kern w:val="0"/>
              </w:rPr>
            </w:pPr>
            <w:r>
              <w:rPr>
                <w:kern w:val="0"/>
                <w:sz w:val="32"/>
                <w:szCs w:val="32"/>
              </w:rPr>
              <w:t> </w:t>
            </w:r>
          </w:p>
        </w:tc>
        <w:tc>
          <w:tcPr>
            <w:tcW w:w="1804" w:type="dxa"/>
          </w:tcPr>
          <w:p w:rsidR="00CE1C4D" w:rsidRDefault="00CE1C4D">
            <w:pPr>
              <w:widowControl/>
              <w:jc w:val="center"/>
              <w:rPr>
                <w:rFonts w:ascii="宋体" w:eastAsia="宋体" w:cs="宋体"/>
                <w:kern w:val="0"/>
              </w:rPr>
            </w:pPr>
            <w:r>
              <w:rPr>
                <w:kern w:val="0"/>
                <w:sz w:val="32"/>
                <w:szCs w:val="32"/>
              </w:rPr>
              <w:t> </w:t>
            </w:r>
          </w:p>
        </w:tc>
      </w:tr>
      <w:tr w:rsidR="00CE1C4D">
        <w:trPr>
          <w:trHeight w:val="845"/>
        </w:trPr>
        <w:tc>
          <w:tcPr>
            <w:tcW w:w="917" w:type="dxa"/>
          </w:tcPr>
          <w:p w:rsidR="00CE1C4D" w:rsidRDefault="00CE1C4D">
            <w:pPr>
              <w:widowControl/>
              <w:jc w:val="center"/>
              <w:rPr>
                <w:rFonts w:ascii="宋体" w:eastAsia="宋体" w:cs="宋体"/>
                <w:kern w:val="0"/>
              </w:rPr>
            </w:pPr>
            <w:r>
              <w:rPr>
                <w:kern w:val="0"/>
                <w:sz w:val="28"/>
                <w:szCs w:val="28"/>
              </w:rPr>
              <w:t> </w:t>
            </w:r>
          </w:p>
          <w:p w:rsidR="00CE1C4D" w:rsidRDefault="00CE1C4D">
            <w:pPr>
              <w:widowControl/>
              <w:jc w:val="center"/>
              <w:rPr>
                <w:rFonts w:ascii="宋体" w:eastAsia="宋体" w:cs="宋体"/>
                <w:kern w:val="0"/>
              </w:rPr>
            </w:pPr>
            <w:r>
              <w:rPr>
                <w:rFonts w:cs="宋体" w:hint="eastAsia"/>
                <w:kern w:val="0"/>
                <w:sz w:val="28"/>
                <w:szCs w:val="28"/>
              </w:rPr>
              <w:t>系部意见</w:t>
            </w:r>
          </w:p>
        </w:tc>
        <w:tc>
          <w:tcPr>
            <w:tcW w:w="8103" w:type="dxa"/>
            <w:gridSpan w:val="5"/>
          </w:tcPr>
          <w:p w:rsidR="00CE1C4D" w:rsidRDefault="00CE1C4D">
            <w:pPr>
              <w:widowControl/>
              <w:jc w:val="center"/>
              <w:rPr>
                <w:rFonts w:ascii="宋体" w:eastAsia="宋体" w:cs="宋体"/>
                <w:kern w:val="0"/>
              </w:rPr>
            </w:pPr>
            <w:r>
              <w:rPr>
                <w:kern w:val="0"/>
                <w:sz w:val="32"/>
                <w:szCs w:val="32"/>
              </w:rPr>
              <w:t> </w:t>
            </w:r>
          </w:p>
          <w:p w:rsidR="00CE1C4D" w:rsidRDefault="00CE1C4D">
            <w:pPr>
              <w:widowControl/>
              <w:jc w:val="center"/>
              <w:rPr>
                <w:rFonts w:ascii="宋体" w:eastAsia="宋体" w:cs="宋体"/>
                <w:kern w:val="0"/>
              </w:rPr>
            </w:pPr>
            <w:r>
              <w:rPr>
                <w:kern w:val="0"/>
                <w:sz w:val="32"/>
                <w:szCs w:val="32"/>
              </w:rPr>
              <w:t> </w:t>
            </w:r>
          </w:p>
          <w:p w:rsidR="00CE1C4D" w:rsidRDefault="00CE1C4D">
            <w:pPr>
              <w:widowControl/>
              <w:spacing w:line="360" w:lineRule="auto"/>
              <w:jc w:val="center"/>
              <w:rPr>
                <w:rFonts w:ascii="宋体" w:eastAsia="宋体" w:cs="宋体"/>
                <w:kern w:val="0"/>
              </w:rPr>
            </w:pPr>
            <w:r>
              <w:rPr>
                <w:kern w:val="0"/>
              </w:rPr>
              <w:t xml:space="preserve">              </w:t>
            </w:r>
            <w:r>
              <w:rPr>
                <w:rFonts w:cs="宋体" w:hint="eastAsia"/>
                <w:kern w:val="0"/>
              </w:rPr>
              <w:t>系主任签字（公章）：</w:t>
            </w:r>
          </w:p>
          <w:p w:rsidR="00CE1C4D" w:rsidRDefault="00CE1C4D">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CE1C4D">
        <w:trPr>
          <w:trHeight w:val="677"/>
        </w:trPr>
        <w:tc>
          <w:tcPr>
            <w:tcW w:w="917" w:type="dxa"/>
          </w:tcPr>
          <w:p w:rsidR="00CE1C4D" w:rsidRDefault="00CE1C4D">
            <w:pPr>
              <w:widowControl/>
              <w:jc w:val="center"/>
              <w:rPr>
                <w:rFonts w:ascii="宋体" w:eastAsia="宋体" w:cs="宋体"/>
                <w:kern w:val="0"/>
              </w:rPr>
            </w:pPr>
            <w:r>
              <w:rPr>
                <w:rFonts w:cs="宋体" w:hint="eastAsia"/>
                <w:kern w:val="0"/>
                <w:sz w:val="28"/>
                <w:szCs w:val="28"/>
              </w:rPr>
              <w:t>教务处审核意见</w:t>
            </w:r>
          </w:p>
        </w:tc>
        <w:tc>
          <w:tcPr>
            <w:tcW w:w="8103" w:type="dxa"/>
            <w:gridSpan w:val="5"/>
          </w:tcPr>
          <w:p w:rsidR="00CE1C4D" w:rsidRDefault="00CE1C4D">
            <w:pPr>
              <w:widowControl/>
              <w:jc w:val="center"/>
              <w:rPr>
                <w:rFonts w:ascii="宋体" w:eastAsia="宋体" w:cs="宋体"/>
                <w:kern w:val="0"/>
              </w:rPr>
            </w:pPr>
            <w:r>
              <w:rPr>
                <w:kern w:val="0"/>
                <w:sz w:val="32"/>
                <w:szCs w:val="32"/>
              </w:rPr>
              <w:t> </w:t>
            </w:r>
          </w:p>
          <w:p w:rsidR="00CE1C4D" w:rsidRDefault="00CE1C4D">
            <w:pPr>
              <w:widowControl/>
              <w:jc w:val="center"/>
              <w:rPr>
                <w:rFonts w:ascii="宋体" w:eastAsia="宋体" w:cs="宋体"/>
                <w:kern w:val="0"/>
              </w:rPr>
            </w:pPr>
            <w:r>
              <w:rPr>
                <w:kern w:val="0"/>
                <w:sz w:val="32"/>
                <w:szCs w:val="32"/>
              </w:rPr>
              <w:t> </w:t>
            </w:r>
          </w:p>
          <w:p w:rsidR="00CE1C4D" w:rsidRDefault="00CE1C4D">
            <w:pPr>
              <w:widowControl/>
              <w:spacing w:line="360" w:lineRule="auto"/>
              <w:jc w:val="center"/>
              <w:rPr>
                <w:rFonts w:ascii="宋体" w:eastAsia="宋体" w:cs="宋体"/>
                <w:kern w:val="0"/>
              </w:rPr>
            </w:pPr>
            <w:r>
              <w:rPr>
                <w:kern w:val="0"/>
              </w:rPr>
              <w:t xml:space="preserve">            </w:t>
            </w:r>
            <w:r>
              <w:rPr>
                <w:rFonts w:cs="宋体" w:hint="eastAsia"/>
                <w:kern w:val="0"/>
              </w:rPr>
              <w:t>处长签字（公章）：</w:t>
            </w:r>
          </w:p>
          <w:p w:rsidR="00CE1C4D" w:rsidRDefault="00CE1C4D">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CE1C4D">
        <w:trPr>
          <w:trHeight w:val="767"/>
        </w:trPr>
        <w:tc>
          <w:tcPr>
            <w:tcW w:w="917" w:type="dxa"/>
          </w:tcPr>
          <w:p w:rsidR="00CE1C4D" w:rsidRDefault="00CE1C4D">
            <w:pPr>
              <w:widowControl/>
              <w:jc w:val="center"/>
              <w:rPr>
                <w:rFonts w:ascii="宋体" w:eastAsia="宋体" w:cs="宋体"/>
                <w:kern w:val="0"/>
              </w:rPr>
            </w:pPr>
            <w:r>
              <w:rPr>
                <w:kern w:val="0"/>
                <w:sz w:val="28"/>
                <w:szCs w:val="28"/>
              </w:rPr>
              <w:t> </w:t>
            </w:r>
          </w:p>
          <w:p w:rsidR="00CE1C4D" w:rsidRDefault="00CE1C4D">
            <w:pPr>
              <w:widowControl/>
              <w:jc w:val="center"/>
              <w:rPr>
                <w:rFonts w:ascii="宋体" w:eastAsia="宋体" w:cs="宋体"/>
                <w:kern w:val="0"/>
              </w:rPr>
            </w:pPr>
            <w:r>
              <w:rPr>
                <w:rFonts w:cs="宋体" w:hint="eastAsia"/>
                <w:kern w:val="0"/>
                <w:sz w:val="28"/>
                <w:szCs w:val="28"/>
              </w:rPr>
              <w:t>学院</w:t>
            </w:r>
          </w:p>
          <w:p w:rsidR="00CE1C4D" w:rsidRDefault="00CE1C4D">
            <w:pPr>
              <w:widowControl/>
              <w:jc w:val="center"/>
              <w:rPr>
                <w:rFonts w:ascii="宋体" w:eastAsia="宋体" w:cs="宋体"/>
                <w:kern w:val="0"/>
              </w:rPr>
            </w:pPr>
            <w:r>
              <w:rPr>
                <w:rFonts w:cs="宋体" w:hint="eastAsia"/>
                <w:kern w:val="0"/>
                <w:sz w:val="28"/>
                <w:szCs w:val="28"/>
              </w:rPr>
              <w:t>审批意见</w:t>
            </w:r>
          </w:p>
        </w:tc>
        <w:tc>
          <w:tcPr>
            <w:tcW w:w="8103" w:type="dxa"/>
            <w:gridSpan w:val="5"/>
          </w:tcPr>
          <w:p w:rsidR="00CE1C4D" w:rsidRDefault="00CE1C4D">
            <w:pPr>
              <w:widowControl/>
              <w:jc w:val="center"/>
              <w:rPr>
                <w:rFonts w:ascii="宋体" w:eastAsia="宋体" w:cs="宋体"/>
                <w:kern w:val="0"/>
              </w:rPr>
            </w:pPr>
            <w:r>
              <w:rPr>
                <w:kern w:val="0"/>
                <w:sz w:val="28"/>
                <w:szCs w:val="28"/>
              </w:rPr>
              <w:t> </w:t>
            </w:r>
          </w:p>
          <w:p w:rsidR="00CE1C4D" w:rsidRDefault="00CE1C4D" w:rsidP="00076A70">
            <w:pPr>
              <w:widowControl/>
              <w:rPr>
                <w:rFonts w:ascii="宋体" w:eastAsia="宋体" w:cs="宋体"/>
                <w:kern w:val="0"/>
              </w:rPr>
            </w:pPr>
          </w:p>
          <w:p w:rsidR="00CE1C4D" w:rsidRDefault="00CE1C4D">
            <w:pPr>
              <w:widowControl/>
              <w:jc w:val="center"/>
              <w:rPr>
                <w:rFonts w:ascii="宋体" w:eastAsia="宋体" w:cs="宋体"/>
                <w:kern w:val="0"/>
              </w:rPr>
            </w:pPr>
            <w:r>
              <w:rPr>
                <w:kern w:val="0"/>
              </w:rPr>
              <w:t> </w:t>
            </w:r>
          </w:p>
          <w:p w:rsidR="00CE1C4D" w:rsidRDefault="00CE1C4D">
            <w:pPr>
              <w:widowControl/>
              <w:spacing w:line="360" w:lineRule="auto"/>
              <w:jc w:val="center"/>
              <w:rPr>
                <w:rFonts w:ascii="宋体" w:eastAsia="宋体" w:cs="宋体"/>
                <w:kern w:val="0"/>
              </w:rPr>
            </w:pPr>
            <w:r>
              <w:rPr>
                <w:kern w:val="0"/>
              </w:rPr>
              <w:t xml:space="preserve">       </w:t>
            </w:r>
            <w:r>
              <w:rPr>
                <w:rFonts w:hint="eastAsia"/>
                <w:kern w:val="0"/>
              </w:rPr>
              <w:t>学</w:t>
            </w:r>
            <w:r>
              <w:rPr>
                <w:rFonts w:cs="宋体" w:hint="eastAsia"/>
                <w:kern w:val="0"/>
              </w:rPr>
              <w:t>院领导签字：</w:t>
            </w:r>
          </w:p>
          <w:p w:rsidR="00CE1C4D" w:rsidRDefault="00CE1C4D">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CE1C4D" w:rsidRDefault="00CE1C4D"/>
    <w:sectPr w:rsidR="00CE1C4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C4D" w:rsidRDefault="00CE1C4D" w:rsidP="00242F3B">
      <w:r>
        <w:separator/>
      </w:r>
    </w:p>
  </w:endnote>
  <w:endnote w:type="continuationSeparator" w:id="0">
    <w:p w:rsidR="00CE1C4D" w:rsidRDefault="00CE1C4D" w:rsidP="00242F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
    <w:panose1 w:val="02010600030101010101"/>
    <w:charset w:val="86"/>
    <w:family w:val="auto"/>
    <w:pitch w:val="variable"/>
    <w:sig w:usb0="00000001" w:usb1="080E0000" w:usb2="00000010" w:usb3="00000000" w:csb0="00040000" w:csb1="00000000"/>
  </w:font>
  <w:font w:name="楷体">
    <w:altName w:val="Arial Unicode MS"/>
    <w:panose1 w:val="00000000000000000000"/>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C4D" w:rsidRDefault="00CE1C4D">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CE1C4D" w:rsidRDefault="00CE1C4D">
                <w:pPr>
                  <w:snapToGrid w:val="0"/>
                  <w:rPr>
                    <w:rFonts w:eastAsia="宋体"/>
                    <w:sz w:val="18"/>
                  </w:rPr>
                </w:pPr>
                <w:fldSimple w:instr=" PAGE  \* MERGEFORMAT ">
                  <w:r w:rsidRPr="00AE067D">
                    <w:rPr>
                      <w:noProof/>
                      <w:sz w:val="18"/>
                    </w:rPr>
                    <w:t>43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C4D" w:rsidRDefault="00CE1C4D" w:rsidP="00242F3B">
      <w:r>
        <w:separator/>
      </w:r>
    </w:p>
  </w:footnote>
  <w:footnote w:type="continuationSeparator" w:id="0">
    <w:p w:rsidR="00CE1C4D" w:rsidRDefault="00CE1C4D" w:rsidP="00242F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32E23"/>
    <w:multiLevelType w:val="singleLevel"/>
    <w:tmpl w:val="59432E23"/>
    <w:lvl w:ilvl="0">
      <w:start w:val="4"/>
      <w:numFmt w:val="chineseCounting"/>
      <w:suff w:val="nothing"/>
      <w:lvlText w:val="%1、"/>
      <w:lvlJc w:val="left"/>
      <w:rPr>
        <w:rFonts w:cs="Times New Roman"/>
      </w:rPr>
    </w:lvl>
  </w:abstractNum>
  <w:abstractNum w:abstractNumId="1">
    <w:nsid w:val="59433573"/>
    <w:multiLevelType w:val="singleLevel"/>
    <w:tmpl w:val="59433573"/>
    <w:lvl w:ilvl="0">
      <w:start w:val="7"/>
      <w:numFmt w:val="chineseCounting"/>
      <w:suff w:val="nothing"/>
      <w:lvlText w:val="%1、"/>
      <w:lvlJc w:val="left"/>
      <w:rPr>
        <w:rFonts w:cs="Times New Roman"/>
      </w:rPr>
    </w:lvl>
  </w:abstractNum>
  <w:abstractNum w:abstractNumId="2">
    <w:nsid w:val="595DAB1F"/>
    <w:multiLevelType w:val="singleLevel"/>
    <w:tmpl w:val="595DAB1F"/>
    <w:lvl w:ilvl="0">
      <w:start w:val="5"/>
      <w:numFmt w:val="decimal"/>
      <w:suff w:val="nothing"/>
      <w:lvlText w:val="%1、"/>
      <w:lvlJc w:val="left"/>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66"/>
  <w:displayVerticalDrawingGridEvery w:val="2"/>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214"/>
    <w:rsid w:val="00031387"/>
    <w:rsid w:val="00076A70"/>
    <w:rsid w:val="000942CE"/>
    <w:rsid w:val="000B0303"/>
    <w:rsid w:val="000B75D5"/>
    <w:rsid w:val="000D09E8"/>
    <w:rsid w:val="000F46CE"/>
    <w:rsid w:val="00161E2F"/>
    <w:rsid w:val="001926F0"/>
    <w:rsid w:val="001E5231"/>
    <w:rsid w:val="002034D3"/>
    <w:rsid w:val="0024138D"/>
    <w:rsid w:val="00242F3B"/>
    <w:rsid w:val="00263281"/>
    <w:rsid w:val="00313AF3"/>
    <w:rsid w:val="00344214"/>
    <w:rsid w:val="003659FB"/>
    <w:rsid w:val="003914DF"/>
    <w:rsid w:val="003A7BF5"/>
    <w:rsid w:val="00421356"/>
    <w:rsid w:val="004378F6"/>
    <w:rsid w:val="004934B6"/>
    <w:rsid w:val="004A2DD4"/>
    <w:rsid w:val="004B77E7"/>
    <w:rsid w:val="005820C5"/>
    <w:rsid w:val="0058381D"/>
    <w:rsid w:val="00587701"/>
    <w:rsid w:val="005A6723"/>
    <w:rsid w:val="005C45B7"/>
    <w:rsid w:val="005C6159"/>
    <w:rsid w:val="005D19AA"/>
    <w:rsid w:val="005D757A"/>
    <w:rsid w:val="00635CDC"/>
    <w:rsid w:val="006E79E0"/>
    <w:rsid w:val="00726B8B"/>
    <w:rsid w:val="0086231A"/>
    <w:rsid w:val="00880227"/>
    <w:rsid w:val="008B1171"/>
    <w:rsid w:val="008B6DD5"/>
    <w:rsid w:val="008C25EB"/>
    <w:rsid w:val="009249F3"/>
    <w:rsid w:val="00943057"/>
    <w:rsid w:val="00943A3E"/>
    <w:rsid w:val="00947857"/>
    <w:rsid w:val="0095005A"/>
    <w:rsid w:val="0095013B"/>
    <w:rsid w:val="009960D4"/>
    <w:rsid w:val="009A171E"/>
    <w:rsid w:val="00A83FD1"/>
    <w:rsid w:val="00A84730"/>
    <w:rsid w:val="00AC57CD"/>
    <w:rsid w:val="00AE067D"/>
    <w:rsid w:val="00B01BC4"/>
    <w:rsid w:val="00B0411C"/>
    <w:rsid w:val="00B0799E"/>
    <w:rsid w:val="00B128AA"/>
    <w:rsid w:val="00BE261A"/>
    <w:rsid w:val="00C4588A"/>
    <w:rsid w:val="00C67B73"/>
    <w:rsid w:val="00C758BF"/>
    <w:rsid w:val="00C865E0"/>
    <w:rsid w:val="00CB2B0F"/>
    <w:rsid w:val="00CE1C4D"/>
    <w:rsid w:val="00D31162"/>
    <w:rsid w:val="00DA0A08"/>
    <w:rsid w:val="00DA244D"/>
    <w:rsid w:val="00E13DBD"/>
    <w:rsid w:val="00E51E14"/>
    <w:rsid w:val="00E81D02"/>
    <w:rsid w:val="00EB04BD"/>
    <w:rsid w:val="00ED5076"/>
    <w:rsid w:val="00EF661D"/>
    <w:rsid w:val="00F15753"/>
    <w:rsid w:val="00F21DAE"/>
    <w:rsid w:val="00F63320"/>
    <w:rsid w:val="00FE422F"/>
    <w:rsid w:val="00FE6B91"/>
    <w:rsid w:val="0151015A"/>
    <w:rsid w:val="01C813A2"/>
    <w:rsid w:val="02436D2B"/>
    <w:rsid w:val="029F6092"/>
    <w:rsid w:val="02A3652D"/>
    <w:rsid w:val="02B30963"/>
    <w:rsid w:val="03EB4977"/>
    <w:rsid w:val="045D02FF"/>
    <w:rsid w:val="06AD3346"/>
    <w:rsid w:val="07421250"/>
    <w:rsid w:val="07B01AA7"/>
    <w:rsid w:val="0A741939"/>
    <w:rsid w:val="0C3E5A15"/>
    <w:rsid w:val="0D55455D"/>
    <w:rsid w:val="0DDC1A15"/>
    <w:rsid w:val="0E551139"/>
    <w:rsid w:val="0E72725D"/>
    <w:rsid w:val="0EAB509A"/>
    <w:rsid w:val="0F103F25"/>
    <w:rsid w:val="0F142DA3"/>
    <w:rsid w:val="0FAD4772"/>
    <w:rsid w:val="1062068E"/>
    <w:rsid w:val="128F4AAE"/>
    <w:rsid w:val="12DC6933"/>
    <w:rsid w:val="133B2188"/>
    <w:rsid w:val="15B15611"/>
    <w:rsid w:val="15D97D29"/>
    <w:rsid w:val="191F41A1"/>
    <w:rsid w:val="19C47F86"/>
    <w:rsid w:val="1A022044"/>
    <w:rsid w:val="1AE62A67"/>
    <w:rsid w:val="1C0C44FF"/>
    <w:rsid w:val="1C8D1CF9"/>
    <w:rsid w:val="1CF763A1"/>
    <w:rsid w:val="1D974B56"/>
    <w:rsid w:val="1DF94D86"/>
    <w:rsid w:val="1F4A797D"/>
    <w:rsid w:val="1FB901F7"/>
    <w:rsid w:val="1FE31507"/>
    <w:rsid w:val="22101656"/>
    <w:rsid w:val="231E7761"/>
    <w:rsid w:val="23E002D0"/>
    <w:rsid w:val="25B67237"/>
    <w:rsid w:val="25B67E2C"/>
    <w:rsid w:val="2761445B"/>
    <w:rsid w:val="278C5BCB"/>
    <w:rsid w:val="28B302AF"/>
    <w:rsid w:val="2946025C"/>
    <w:rsid w:val="29471A99"/>
    <w:rsid w:val="298B3C70"/>
    <w:rsid w:val="29AE1472"/>
    <w:rsid w:val="2B317D14"/>
    <w:rsid w:val="2B727323"/>
    <w:rsid w:val="2C46391D"/>
    <w:rsid w:val="2CED5859"/>
    <w:rsid w:val="2DA9177C"/>
    <w:rsid w:val="302F1ECC"/>
    <w:rsid w:val="30DD5C45"/>
    <w:rsid w:val="310A7289"/>
    <w:rsid w:val="320B37B2"/>
    <w:rsid w:val="32A95F2D"/>
    <w:rsid w:val="32DE0A88"/>
    <w:rsid w:val="33AD069A"/>
    <w:rsid w:val="33DE788F"/>
    <w:rsid w:val="34013646"/>
    <w:rsid w:val="341A5329"/>
    <w:rsid w:val="355B24D2"/>
    <w:rsid w:val="358D4EB3"/>
    <w:rsid w:val="36005D9B"/>
    <w:rsid w:val="36BE6388"/>
    <w:rsid w:val="38322B8A"/>
    <w:rsid w:val="390F709C"/>
    <w:rsid w:val="39F0764B"/>
    <w:rsid w:val="3A0B5325"/>
    <w:rsid w:val="3A12768D"/>
    <w:rsid w:val="3A2F42D0"/>
    <w:rsid w:val="3AE855F7"/>
    <w:rsid w:val="3BC75760"/>
    <w:rsid w:val="3C2932AA"/>
    <w:rsid w:val="3C2E2809"/>
    <w:rsid w:val="3C892738"/>
    <w:rsid w:val="3CC443FC"/>
    <w:rsid w:val="3E3216E3"/>
    <w:rsid w:val="3ED97CB9"/>
    <w:rsid w:val="3FC25858"/>
    <w:rsid w:val="41DE1991"/>
    <w:rsid w:val="42687B79"/>
    <w:rsid w:val="463B7D8C"/>
    <w:rsid w:val="478867A4"/>
    <w:rsid w:val="499B6D55"/>
    <w:rsid w:val="4B472105"/>
    <w:rsid w:val="4D0D549F"/>
    <w:rsid w:val="4DBB1B03"/>
    <w:rsid w:val="4E7E2E5B"/>
    <w:rsid w:val="4EC5157D"/>
    <w:rsid w:val="51287B0D"/>
    <w:rsid w:val="5208463F"/>
    <w:rsid w:val="52D17DBF"/>
    <w:rsid w:val="538E7F92"/>
    <w:rsid w:val="53C161D9"/>
    <w:rsid w:val="544F2DE5"/>
    <w:rsid w:val="555A2E88"/>
    <w:rsid w:val="575B4072"/>
    <w:rsid w:val="57826F87"/>
    <w:rsid w:val="57A878B0"/>
    <w:rsid w:val="57C95ACB"/>
    <w:rsid w:val="57E95FA0"/>
    <w:rsid w:val="58736970"/>
    <w:rsid w:val="5AE74E68"/>
    <w:rsid w:val="5B8E18D9"/>
    <w:rsid w:val="5C047E98"/>
    <w:rsid w:val="5DFC3DD7"/>
    <w:rsid w:val="5FC8181C"/>
    <w:rsid w:val="60024CD2"/>
    <w:rsid w:val="60370122"/>
    <w:rsid w:val="60B028DD"/>
    <w:rsid w:val="624575A8"/>
    <w:rsid w:val="62E95F26"/>
    <w:rsid w:val="634237B4"/>
    <w:rsid w:val="63C956A9"/>
    <w:rsid w:val="646025F1"/>
    <w:rsid w:val="64C8622E"/>
    <w:rsid w:val="658B3E9F"/>
    <w:rsid w:val="65A00D18"/>
    <w:rsid w:val="65A172E3"/>
    <w:rsid w:val="66E70BBC"/>
    <w:rsid w:val="67333BD2"/>
    <w:rsid w:val="67AB23FD"/>
    <w:rsid w:val="695A72B2"/>
    <w:rsid w:val="69AB420D"/>
    <w:rsid w:val="6BBF1024"/>
    <w:rsid w:val="6CF159DA"/>
    <w:rsid w:val="6DCA471D"/>
    <w:rsid w:val="6ECC7F50"/>
    <w:rsid w:val="6F371728"/>
    <w:rsid w:val="6F904ADD"/>
    <w:rsid w:val="6FE469CC"/>
    <w:rsid w:val="73CA12FD"/>
    <w:rsid w:val="73DC171D"/>
    <w:rsid w:val="74C74C52"/>
    <w:rsid w:val="75761CF7"/>
    <w:rsid w:val="75B15684"/>
    <w:rsid w:val="75BE2C8E"/>
    <w:rsid w:val="76742608"/>
    <w:rsid w:val="774530AC"/>
    <w:rsid w:val="77D741EC"/>
    <w:rsid w:val="79040835"/>
    <w:rsid w:val="7ADA2E31"/>
    <w:rsid w:val="7BE903F9"/>
    <w:rsid w:val="7E503897"/>
    <w:rsid w:val="7EF851D8"/>
    <w:rsid w:val="7F0F0D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3B"/>
    <w:pPr>
      <w:widowControl w:val="0"/>
      <w:jc w:val="both"/>
    </w:pPr>
    <w:rPr>
      <w:rFonts w:eastAsia="仿宋"/>
      <w:sz w:val="24"/>
      <w:szCs w:val="24"/>
    </w:rPr>
  </w:style>
  <w:style w:type="paragraph" w:styleId="Heading1">
    <w:name w:val="heading 1"/>
    <w:basedOn w:val="Normal"/>
    <w:next w:val="Normal"/>
    <w:link w:val="Heading1Char"/>
    <w:uiPriority w:val="99"/>
    <w:qFormat/>
    <w:rsid w:val="00242F3B"/>
    <w:pPr>
      <w:keepNext/>
      <w:keepLines/>
      <w:spacing w:before="340" w:after="330" w:line="576" w:lineRule="auto"/>
      <w:jc w:val="left"/>
      <w:outlineLvl w:val="0"/>
    </w:pPr>
    <w:rPr>
      <w:rFonts w:eastAsia="宋体"/>
      <w:b/>
      <w:kern w:val="44"/>
      <w:sz w:val="28"/>
      <w:szCs w:val="20"/>
    </w:rPr>
  </w:style>
  <w:style w:type="paragraph" w:styleId="Heading2">
    <w:name w:val="heading 2"/>
    <w:basedOn w:val="Normal"/>
    <w:next w:val="Normal"/>
    <w:link w:val="Heading2Char"/>
    <w:uiPriority w:val="99"/>
    <w:qFormat/>
    <w:rsid w:val="00242F3B"/>
    <w:pPr>
      <w:keepNext/>
      <w:keepLines/>
      <w:spacing w:before="260" w:after="260" w:line="413" w:lineRule="auto"/>
      <w:outlineLvl w:val="1"/>
    </w:pPr>
    <w:rPr>
      <w:rFonts w:ascii="Arial" w:eastAsia="黑体" w:hAnsi="Arial"/>
      <w:kern w:val="0"/>
      <w:szCs w:val="20"/>
    </w:rPr>
  </w:style>
  <w:style w:type="paragraph" w:styleId="Heading3">
    <w:name w:val="heading 3"/>
    <w:basedOn w:val="Normal"/>
    <w:next w:val="Normal"/>
    <w:link w:val="Heading3Char"/>
    <w:uiPriority w:val="99"/>
    <w:qFormat/>
    <w:rsid w:val="00242F3B"/>
    <w:pPr>
      <w:keepNext/>
      <w:keepLines/>
      <w:spacing w:before="260" w:after="260" w:line="413" w:lineRule="auto"/>
      <w:outlineLvl w:val="2"/>
    </w:pPr>
    <w:rPr>
      <w:rFonts w:eastAsia="楷体"/>
      <w:b/>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2F3B"/>
    <w:rPr>
      <w:rFonts w:eastAsia="宋体" w:cs="Times New Roman"/>
      <w:b/>
      <w:kern w:val="44"/>
      <w:sz w:val="28"/>
    </w:rPr>
  </w:style>
  <w:style w:type="character" w:customStyle="1" w:styleId="Heading2Char">
    <w:name w:val="Heading 2 Char"/>
    <w:basedOn w:val="DefaultParagraphFont"/>
    <w:link w:val="Heading2"/>
    <w:uiPriority w:val="99"/>
    <w:locked/>
    <w:rsid w:val="00242F3B"/>
    <w:rPr>
      <w:rFonts w:ascii="Arial" w:eastAsia="黑体" w:hAnsi="Arial" w:cs="Times New Roman"/>
      <w:sz w:val="24"/>
    </w:rPr>
  </w:style>
  <w:style w:type="character" w:customStyle="1" w:styleId="Heading3Char">
    <w:name w:val="Heading 3 Char"/>
    <w:basedOn w:val="DefaultParagraphFont"/>
    <w:link w:val="Heading3"/>
    <w:uiPriority w:val="99"/>
    <w:locked/>
    <w:rsid w:val="00242F3B"/>
    <w:rPr>
      <w:rFonts w:eastAsia="楷体" w:cs="Times New Roman"/>
      <w:b/>
    </w:rPr>
  </w:style>
  <w:style w:type="paragraph" w:styleId="Footer">
    <w:name w:val="footer"/>
    <w:basedOn w:val="Normal"/>
    <w:link w:val="FooterChar"/>
    <w:uiPriority w:val="99"/>
    <w:rsid w:val="00242F3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42F3B"/>
    <w:rPr>
      <w:rFonts w:cs="Times New Roman"/>
      <w:kern w:val="2"/>
      <w:sz w:val="18"/>
      <w:szCs w:val="18"/>
    </w:rPr>
  </w:style>
  <w:style w:type="paragraph" w:styleId="Header">
    <w:name w:val="header"/>
    <w:basedOn w:val="Normal"/>
    <w:link w:val="HeaderChar"/>
    <w:uiPriority w:val="99"/>
    <w:rsid w:val="00242F3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42F3B"/>
    <w:rPr>
      <w:rFonts w:cs="Times New Roman"/>
      <w:kern w:val="2"/>
      <w:sz w:val="18"/>
      <w:szCs w:val="18"/>
    </w:rPr>
  </w:style>
  <w:style w:type="paragraph" w:customStyle="1" w:styleId="reader-word-layer">
    <w:name w:val="reader-word-layer"/>
    <w:basedOn w:val="Normal"/>
    <w:uiPriority w:val="99"/>
    <w:rsid w:val="00242F3B"/>
    <w:pPr>
      <w:widowControl/>
      <w:spacing w:before="100" w:beforeAutospacing="1" w:after="100" w:afterAutospacing="1"/>
      <w:jc w:val="left"/>
    </w:pPr>
    <w:rPr>
      <w:rFonts w:ascii="宋体" w:hAnsi="宋体" w:cs="宋体"/>
      <w:kern w:val="0"/>
    </w:rPr>
  </w:style>
  <w:style w:type="character" w:customStyle="1" w:styleId="font41">
    <w:name w:val="font41"/>
    <w:basedOn w:val="DefaultParagraphFont"/>
    <w:uiPriority w:val="99"/>
    <w:rsid w:val="00242F3B"/>
    <w:rPr>
      <w:rFonts w:ascii="宋体" w:eastAsia="宋体" w:hAnsi="宋体" w:cs="宋体"/>
      <w:color w:val="000000"/>
      <w:sz w:val="16"/>
      <w:szCs w:val="16"/>
      <w:u w:val="none"/>
    </w:rPr>
  </w:style>
  <w:style w:type="character" w:customStyle="1" w:styleId="font31">
    <w:name w:val="font31"/>
    <w:basedOn w:val="DefaultParagraphFont"/>
    <w:uiPriority w:val="99"/>
    <w:rsid w:val="00242F3B"/>
    <w:rPr>
      <w:rFonts w:ascii="Times New Roman" w:hAnsi="Times New Roman" w:cs="Times New Roman"/>
      <w:color w:val="000000"/>
      <w:sz w:val="16"/>
      <w:szCs w:val="16"/>
      <w:u w:val="none"/>
    </w:rPr>
  </w:style>
  <w:style w:type="paragraph" w:customStyle="1" w:styleId="0">
    <w:name w:val="标题0"/>
    <w:basedOn w:val="Heading2"/>
    <w:uiPriority w:val="99"/>
    <w:rsid w:val="00242F3B"/>
    <w:pPr>
      <w:jc w:val="center"/>
    </w:pPr>
    <w:rPr>
      <w:sz w:val="36"/>
    </w:rPr>
  </w:style>
  <w:style w:type="paragraph" w:customStyle="1" w:styleId="1">
    <w:name w:val="样式1"/>
    <w:basedOn w:val="Normal"/>
    <w:uiPriority w:val="99"/>
    <w:rsid w:val="00242F3B"/>
  </w:style>
  <w:style w:type="paragraph" w:customStyle="1" w:styleId="z">
    <w:name w:val="z"/>
    <w:basedOn w:val="Normal"/>
    <w:uiPriority w:val="99"/>
    <w:rsid w:val="00242F3B"/>
    <w:pPr>
      <w:spacing w:line="400" w:lineRule="exact"/>
      <w:ind w:firstLineChars="200" w:firstLine="480"/>
    </w:pPr>
  </w:style>
  <w:style w:type="paragraph" w:customStyle="1" w:styleId="2">
    <w:name w:val="2"/>
    <w:basedOn w:val="Normal"/>
    <w:uiPriority w:val="99"/>
    <w:rsid w:val="00242F3B"/>
    <w:pPr>
      <w:spacing w:beforeLines="50" w:afterLines="50" w:line="400" w:lineRule="exact"/>
      <w:ind w:firstLineChars="200" w:firstLine="562"/>
    </w:pPr>
    <w:rPr>
      <w:rFonts w:hAnsi="宋体"/>
      <w:b/>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43</Pages>
  <Words>2522</Words>
  <Characters>14379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28</cp:revision>
  <dcterms:created xsi:type="dcterms:W3CDTF">2016-09-07T00:55:00Z</dcterms:created>
  <dcterms:modified xsi:type="dcterms:W3CDTF">2017-07-18T07:04:00Z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